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99" w:rsidRDefault="00296999">
      <w:pPr>
        <w:pStyle w:val="Default"/>
        <w:rPr>
          <w:sz w:val="22"/>
          <w:szCs w:val="22"/>
        </w:rPr>
      </w:pPr>
      <w:r>
        <w:rPr>
          <w:b/>
          <w:bCs/>
          <w:sz w:val="22"/>
          <w:szCs w:val="22"/>
        </w:rPr>
        <w:t>2015 APRIL SYNOD AND</w:t>
      </w:r>
      <w:r w:rsidR="00377EF5">
        <w:rPr>
          <w:b/>
          <w:bCs/>
          <w:sz w:val="22"/>
          <w:szCs w:val="22"/>
        </w:rPr>
        <w:t xml:space="preserve"> GENERAL CONVENTION ORIENTATION - MINUTES</w:t>
      </w:r>
    </w:p>
    <w:p w:rsidR="00296999" w:rsidRDefault="00296999">
      <w:pPr>
        <w:pStyle w:val="Default"/>
        <w:rPr>
          <w:sz w:val="22"/>
          <w:szCs w:val="22"/>
        </w:rPr>
      </w:pPr>
      <w:r>
        <w:rPr>
          <w:b/>
          <w:bCs/>
          <w:sz w:val="22"/>
          <w:szCs w:val="22"/>
        </w:rPr>
        <w:t>The Marlboro Holiday Inn</w:t>
      </w:r>
      <w:r>
        <w:rPr>
          <w:rFonts w:ascii="Arial" w:hAnsi="Arial" w:cs="Arial"/>
          <w:color w:val="6B6B6B"/>
          <w:sz w:val="18"/>
          <w:szCs w:val="18"/>
        </w:rPr>
        <w:t xml:space="preserve"> -- </w:t>
      </w:r>
      <w:r>
        <w:rPr>
          <w:b/>
          <w:bCs/>
          <w:sz w:val="22"/>
          <w:szCs w:val="22"/>
        </w:rPr>
        <w:t xml:space="preserve">265 Lakeside Avenue, Marlborough, Ma  01752   </w:t>
      </w:r>
    </w:p>
    <w:p w:rsidR="00296999" w:rsidRDefault="00296999" w:rsidP="00377EF5">
      <w:pPr>
        <w:pStyle w:val="Default"/>
        <w:pBdr>
          <w:bottom w:val="single" w:sz="4" w:space="1" w:color="auto"/>
        </w:pBdr>
        <w:rPr>
          <w:sz w:val="22"/>
          <w:szCs w:val="22"/>
        </w:rPr>
      </w:pPr>
      <w:r>
        <w:rPr>
          <w:b/>
          <w:bCs/>
          <w:sz w:val="22"/>
          <w:szCs w:val="22"/>
        </w:rPr>
        <w:t xml:space="preserve">April 17-18, 2015  </w:t>
      </w:r>
    </w:p>
    <w:p w:rsidR="00885AC5" w:rsidRDefault="00885AC5">
      <w:pPr>
        <w:pStyle w:val="Default"/>
        <w:rPr>
          <w:b/>
          <w:bCs/>
          <w:sz w:val="22"/>
          <w:szCs w:val="22"/>
          <w:u w:val="single"/>
        </w:rPr>
      </w:pPr>
    </w:p>
    <w:p w:rsidR="00973652" w:rsidRPr="001E7DF6" w:rsidRDefault="00973652">
      <w:pPr>
        <w:pStyle w:val="Default"/>
        <w:rPr>
          <w:bCs/>
          <w:sz w:val="22"/>
          <w:szCs w:val="22"/>
        </w:rPr>
      </w:pPr>
      <w:r>
        <w:rPr>
          <w:b/>
          <w:bCs/>
          <w:sz w:val="22"/>
          <w:szCs w:val="22"/>
          <w:u w:val="single"/>
        </w:rPr>
        <w:t>PRESENT:</w:t>
      </w:r>
      <w:r w:rsidR="001E7DF6">
        <w:rPr>
          <w:bCs/>
          <w:sz w:val="22"/>
          <w:szCs w:val="22"/>
        </w:rPr>
        <w:t xml:space="preserve"> 10 Province 1 Synod clergy and lay delegates, 8 Bishops, 2 Executive Council reps, 2 TEC staff, 2 GC staff, 2 Diocesan staff, 4</w:t>
      </w:r>
      <w:r w:rsidR="009318E2">
        <w:rPr>
          <w:bCs/>
          <w:sz w:val="22"/>
          <w:szCs w:val="22"/>
        </w:rPr>
        <w:t>8</w:t>
      </w:r>
      <w:r w:rsidR="001E7DF6">
        <w:rPr>
          <w:bCs/>
          <w:sz w:val="22"/>
          <w:szCs w:val="22"/>
        </w:rPr>
        <w:t xml:space="preserve"> GC Deputies, 12 GC Deputy Alternates</w:t>
      </w:r>
    </w:p>
    <w:p w:rsidR="001E10FD" w:rsidRPr="00973652" w:rsidRDefault="001E10FD" w:rsidP="00885AC5">
      <w:pPr>
        <w:pStyle w:val="Default"/>
        <w:numPr>
          <w:ilvl w:val="0"/>
          <w:numId w:val="10"/>
        </w:numPr>
        <w:ind w:left="180" w:hanging="180"/>
        <w:rPr>
          <w:bCs/>
          <w:sz w:val="22"/>
          <w:szCs w:val="22"/>
        </w:rPr>
      </w:pPr>
      <w:r w:rsidRPr="00973652">
        <w:rPr>
          <w:b/>
          <w:bCs/>
          <w:sz w:val="22"/>
          <w:szCs w:val="22"/>
          <w:u w:val="single"/>
        </w:rPr>
        <w:t>SYNOD DELEGATES PRESENT:</w:t>
      </w:r>
      <w:r w:rsidRPr="00973652">
        <w:rPr>
          <w:bCs/>
          <w:sz w:val="22"/>
          <w:szCs w:val="22"/>
        </w:rPr>
        <w:t xml:space="preserve"> CT Clergy, Sandra Stayner ; ME Lay, Dick Rozene; ME Clergy, Kit Wang; MA Lay, Billy Boyce; NH Lay Alternate, Eleanor Vander Hagen; RI Lay, Betsy Fornal; RI Clergy, Jan Grinnell; VT Lay, Richard Taylor;</w:t>
      </w:r>
      <w:r w:rsidR="00973652" w:rsidRPr="00973652">
        <w:rPr>
          <w:bCs/>
          <w:sz w:val="22"/>
          <w:szCs w:val="22"/>
        </w:rPr>
        <w:t xml:space="preserve"> </w:t>
      </w:r>
      <w:r w:rsidRPr="00973652">
        <w:rPr>
          <w:bCs/>
          <w:sz w:val="22"/>
          <w:szCs w:val="22"/>
        </w:rPr>
        <w:t xml:space="preserve">VT Clergy, Lee Alison Crawford; W MA Clergy, Nancy Webb Stroud </w:t>
      </w:r>
    </w:p>
    <w:p w:rsidR="001E10FD" w:rsidRPr="001E10FD" w:rsidRDefault="001E10FD" w:rsidP="00885AC5">
      <w:pPr>
        <w:pStyle w:val="Default"/>
        <w:numPr>
          <w:ilvl w:val="0"/>
          <w:numId w:val="10"/>
        </w:numPr>
        <w:ind w:left="180" w:hanging="180"/>
        <w:rPr>
          <w:bCs/>
          <w:sz w:val="22"/>
          <w:szCs w:val="22"/>
        </w:rPr>
      </w:pPr>
      <w:r w:rsidRPr="00973652">
        <w:rPr>
          <w:b/>
          <w:bCs/>
          <w:sz w:val="22"/>
          <w:szCs w:val="22"/>
          <w:u w:val="single"/>
        </w:rPr>
        <w:t>SYNOD DELEGATES EXCUSED:</w:t>
      </w:r>
      <w:r>
        <w:rPr>
          <w:bCs/>
          <w:sz w:val="22"/>
          <w:szCs w:val="22"/>
        </w:rPr>
        <w:t xml:space="preserve"> </w:t>
      </w:r>
      <w:r w:rsidRPr="001E10FD">
        <w:rPr>
          <w:bCs/>
          <w:sz w:val="22"/>
          <w:szCs w:val="22"/>
        </w:rPr>
        <w:t>MA Lay Alternate, Julie Watt Faqir</w:t>
      </w:r>
      <w:r>
        <w:rPr>
          <w:bCs/>
          <w:sz w:val="22"/>
          <w:szCs w:val="22"/>
        </w:rPr>
        <w:t>;</w:t>
      </w:r>
      <w:r w:rsidRPr="001E10FD">
        <w:rPr>
          <w:bCs/>
          <w:sz w:val="22"/>
          <w:szCs w:val="22"/>
        </w:rPr>
        <w:t xml:space="preserve"> </w:t>
      </w:r>
      <w:r>
        <w:rPr>
          <w:bCs/>
          <w:sz w:val="22"/>
          <w:szCs w:val="22"/>
        </w:rPr>
        <w:t xml:space="preserve">W MA Lay, Steve Abdow; W MA Alternate, Margo McMahon and </w:t>
      </w:r>
      <w:r w:rsidRPr="00973652">
        <w:rPr>
          <w:b/>
          <w:bCs/>
          <w:sz w:val="22"/>
          <w:szCs w:val="22"/>
          <w:u w:val="single"/>
        </w:rPr>
        <w:t>UNACCOUNTED:</w:t>
      </w:r>
      <w:r>
        <w:rPr>
          <w:bCs/>
          <w:sz w:val="22"/>
          <w:szCs w:val="22"/>
        </w:rPr>
        <w:t xml:space="preserve"> </w:t>
      </w:r>
      <w:r w:rsidRPr="001E10FD">
        <w:rPr>
          <w:bCs/>
          <w:sz w:val="22"/>
          <w:szCs w:val="22"/>
        </w:rPr>
        <w:t>CT Lay, Sylvia Ho</w:t>
      </w:r>
      <w:r w:rsidR="00973652">
        <w:rPr>
          <w:bCs/>
          <w:sz w:val="22"/>
          <w:szCs w:val="22"/>
        </w:rPr>
        <w:t xml:space="preserve">; </w:t>
      </w:r>
      <w:r w:rsidRPr="001E10FD">
        <w:rPr>
          <w:bCs/>
          <w:sz w:val="22"/>
          <w:szCs w:val="22"/>
        </w:rPr>
        <w:t>MA Clergy Alternate, Rebecca Black</w:t>
      </w:r>
      <w:r w:rsidR="00973652">
        <w:rPr>
          <w:bCs/>
          <w:sz w:val="22"/>
          <w:szCs w:val="22"/>
        </w:rPr>
        <w:t xml:space="preserve">; </w:t>
      </w:r>
      <w:r w:rsidRPr="001E10FD">
        <w:rPr>
          <w:bCs/>
          <w:sz w:val="22"/>
          <w:szCs w:val="22"/>
        </w:rPr>
        <w:t>NH Lay, Peter Cross</w:t>
      </w:r>
      <w:r w:rsidR="00973652">
        <w:rPr>
          <w:bCs/>
          <w:sz w:val="22"/>
          <w:szCs w:val="22"/>
        </w:rPr>
        <w:t xml:space="preserve">; </w:t>
      </w:r>
      <w:r w:rsidRPr="001E10FD">
        <w:rPr>
          <w:bCs/>
          <w:sz w:val="22"/>
          <w:szCs w:val="22"/>
        </w:rPr>
        <w:t>NH Clergy Gail Avery</w:t>
      </w:r>
      <w:r w:rsidR="00973652">
        <w:rPr>
          <w:bCs/>
          <w:sz w:val="22"/>
          <w:szCs w:val="22"/>
        </w:rPr>
        <w:t xml:space="preserve">; </w:t>
      </w:r>
      <w:r>
        <w:rPr>
          <w:bCs/>
          <w:sz w:val="22"/>
          <w:szCs w:val="22"/>
        </w:rPr>
        <w:t>NH Clergy Alternate, Ray Bonin</w:t>
      </w:r>
      <w:r w:rsidR="00973652">
        <w:rPr>
          <w:bCs/>
          <w:sz w:val="22"/>
          <w:szCs w:val="22"/>
        </w:rPr>
        <w:t xml:space="preserve">; </w:t>
      </w:r>
      <w:r w:rsidRPr="001E10FD">
        <w:rPr>
          <w:bCs/>
          <w:sz w:val="22"/>
          <w:szCs w:val="22"/>
        </w:rPr>
        <w:t>W MA</w:t>
      </w:r>
      <w:r>
        <w:rPr>
          <w:bCs/>
          <w:sz w:val="22"/>
          <w:szCs w:val="22"/>
        </w:rPr>
        <w:t xml:space="preserve"> Clergy Alternate, Peter Swarr </w:t>
      </w:r>
    </w:p>
    <w:p w:rsidR="001E7DF6" w:rsidRDefault="001E7DF6" w:rsidP="00885AC5">
      <w:pPr>
        <w:pStyle w:val="Default"/>
        <w:numPr>
          <w:ilvl w:val="0"/>
          <w:numId w:val="10"/>
        </w:numPr>
        <w:ind w:left="180" w:hanging="180"/>
        <w:rPr>
          <w:bCs/>
          <w:sz w:val="22"/>
          <w:szCs w:val="22"/>
        </w:rPr>
      </w:pPr>
      <w:r w:rsidRPr="00973652">
        <w:rPr>
          <w:b/>
          <w:bCs/>
          <w:sz w:val="22"/>
          <w:szCs w:val="22"/>
          <w:u w:val="single"/>
        </w:rPr>
        <w:t>BISHOPS PRESENT:</w:t>
      </w:r>
      <w:r>
        <w:rPr>
          <w:b/>
          <w:bCs/>
          <w:sz w:val="22"/>
          <w:szCs w:val="22"/>
        </w:rPr>
        <w:t xml:space="preserve"> </w:t>
      </w:r>
      <w:r w:rsidRPr="001E10FD">
        <w:rPr>
          <w:bCs/>
          <w:sz w:val="22"/>
          <w:szCs w:val="22"/>
        </w:rPr>
        <w:t>Laura Ahrens, Ian Douglas, Tom Ely, Doug Fisch</w:t>
      </w:r>
      <w:r>
        <w:rPr>
          <w:bCs/>
          <w:sz w:val="22"/>
          <w:szCs w:val="22"/>
        </w:rPr>
        <w:t>er, Gayle Harris, Robert Hirshf</w:t>
      </w:r>
      <w:r w:rsidRPr="001E10FD">
        <w:rPr>
          <w:bCs/>
          <w:sz w:val="22"/>
          <w:szCs w:val="22"/>
        </w:rPr>
        <w:t xml:space="preserve">eld, Nicholas Knisely, Stephen Lane, (Alan Gates Registered but did not participate) </w:t>
      </w:r>
    </w:p>
    <w:p w:rsidR="001E7DF6" w:rsidRDefault="001E7DF6" w:rsidP="00885AC5">
      <w:pPr>
        <w:pStyle w:val="Default"/>
        <w:numPr>
          <w:ilvl w:val="0"/>
          <w:numId w:val="10"/>
        </w:numPr>
        <w:ind w:left="180" w:hanging="180"/>
        <w:rPr>
          <w:b/>
          <w:bCs/>
          <w:sz w:val="22"/>
          <w:szCs w:val="22"/>
          <w:u w:val="single"/>
        </w:rPr>
      </w:pPr>
      <w:r>
        <w:rPr>
          <w:b/>
          <w:bCs/>
          <w:sz w:val="22"/>
          <w:szCs w:val="22"/>
          <w:u w:val="single"/>
        </w:rPr>
        <w:t>TEC</w:t>
      </w:r>
      <w:r w:rsidRPr="001E7DF6">
        <w:rPr>
          <w:b/>
          <w:bCs/>
          <w:sz w:val="22"/>
          <w:szCs w:val="22"/>
        </w:rPr>
        <w:t xml:space="preserve">: </w:t>
      </w:r>
      <w:r>
        <w:rPr>
          <w:bCs/>
          <w:sz w:val="22"/>
          <w:szCs w:val="22"/>
        </w:rPr>
        <w:t>John Colon,</w:t>
      </w:r>
      <w:r w:rsidRPr="001E7DF6">
        <w:rPr>
          <w:bCs/>
          <w:sz w:val="22"/>
          <w:szCs w:val="22"/>
        </w:rPr>
        <w:t xml:space="preserve"> </w:t>
      </w:r>
      <w:r>
        <w:rPr>
          <w:bCs/>
          <w:sz w:val="22"/>
          <w:szCs w:val="22"/>
        </w:rPr>
        <w:t>Stacy Saul</w:t>
      </w:r>
    </w:p>
    <w:p w:rsidR="001E7DF6" w:rsidRDefault="001E7DF6" w:rsidP="00885AC5">
      <w:pPr>
        <w:pStyle w:val="Default"/>
        <w:numPr>
          <w:ilvl w:val="0"/>
          <w:numId w:val="10"/>
        </w:numPr>
        <w:ind w:left="180" w:hanging="180"/>
        <w:rPr>
          <w:b/>
          <w:bCs/>
          <w:sz w:val="22"/>
          <w:szCs w:val="22"/>
          <w:u w:val="single"/>
        </w:rPr>
      </w:pPr>
      <w:r>
        <w:rPr>
          <w:b/>
          <w:bCs/>
          <w:sz w:val="22"/>
          <w:szCs w:val="22"/>
          <w:u w:val="single"/>
        </w:rPr>
        <w:t>GC:</w:t>
      </w:r>
      <w:r w:rsidRPr="001E7DF6">
        <w:rPr>
          <w:b/>
          <w:bCs/>
          <w:sz w:val="22"/>
          <w:szCs w:val="22"/>
        </w:rPr>
        <w:t xml:space="preserve"> </w:t>
      </w:r>
      <w:r w:rsidRPr="001E7DF6">
        <w:rPr>
          <w:bCs/>
          <w:sz w:val="22"/>
          <w:szCs w:val="22"/>
        </w:rPr>
        <w:t xml:space="preserve"> </w:t>
      </w:r>
      <w:r>
        <w:rPr>
          <w:bCs/>
          <w:sz w:val="22"/>
          <w:szCs w:val="22"/>
        </w:rPr>
        <w:t>Michael Barlowe,</w:t>
      </w:r>
      <w:r w:rsidRPr="001E7DF6">
        <w:rPr>
          <w:bCs/>
          <w:sz w:val="22"/>
          <w:szCs w:val="22"/>
        </w:rPr>
        <w:t xml:space="preserve"> </w:t>
      </w:r>
      <w:r>
        <w:rPr>
          <w:bCs/>
          <w:sz w:val="22"/>
          <w:szCs w:val="22"/>
        </w:rPr>
        <w:t>Gaye Jennings</w:t>
      </w:r>
    </w:p>
    <w:p w:rsidR="00973652" w:rsidRDefault="00973652" w:rsidP="00885AC5">
      <w:pPr>
        <w:pStyle w:val="Default"/>
        <w:numPr>
          <w:ilvl w:val="0"/>
          <w:numId w:val="10"/>
        </w:numPr>
        <w:ind w:left="180" w:hanging="180"/>
        <w:rPr>
          <w:b/>
          <w:bCs/>
          <w:sz w:val="22"/>
          <w:szCs w:val="22"/>
          <w:u w:val="single"/>
        </w:rPr>
      </w:pPr>
      <w:r>
        <w:rPr>
          <w:b/>
          <w:bCs/>
          <w:sz w:val="22"/>
          <w:szCs w:val="22"/>
          <w:u w:val="single"/>
        </w:rPr>
        <w:t>EXECUTIVE COUNCIL:</w:t>
      </w:r>
      <w:r w:rsidRPr="001E7DF6">
        <w:rPr>
          <w:b/>
          <w:bCs/>
          <w:sz w:val="22"/>
          <w:szCs w:val="22"/>
        </w:rPr>
        <w:t xml:space="preserve"> </w:t>
      </w:r>
      <w:r w:rsidRPr="001E7DF6">
        <w:rPr>
          <w:bCs/>
          <w:sz w:val="22"/>
          <w:szCs w:val="22"/>
        </w:rPr>
        <w:t xml:space="preserve"> </w:t>
      </w:r>
      <w:r>
        <w:rPr>
          <w:bCs/>
          <w:sz w:val="22"/>
          <w:szCs w:val="22"/>
        </w:rPr>
        <w:t xml:space="preserve">Tanya Wallace, Anne Watkins </w:t>
      </w:r>
    </w:p>
    <w:p w:rsidR="001E10FD" w:rsidRPr="0023102B" w:rsidRDefault="00973652" w:rsidP="00885AC5">
      <w:pPr>
        <w:pStyle w:val="Default"/>
        <w:numPr>
          <w:ilvl w:val="0"/>
          <w:numId w:val="10"/>
        </w:numPr>
        <w:ind w:left="180" w:hanging="180"/>
        <w:rPr>
          <w:bCs/>
          <w:sz w:val="22"/>
          <w:szCs w:val="22"/>
        </w:rPr>
      </w:pPr>
      <w:r w:rsidRPr="0023102B">
        <w:rPr>
          <w:b/>
          <w:bCs/>
          <w:sz w:val="22"/>
          <w:szCs w:val="22"/>
          <w:u w:val="single"/>
        </w:rPr>
        <w:t xml:space="preserve">GC DEPUTIES PRESENT: </w:t>
      </w:r>
      <w:r w:rsidR="00CF1760" w:rsidRPr="0023102B">
        <w:rPr>
          <w:bCs/>
          <w:sz w:val="22"/>
          <w:szCs w:val="22"/>
        </w:rPr>
        <w:t xml:space="preserve">Sarah </w:t>
      </w:r>
      <w:proofErr w:type="spellStart"/>
      <w:r w:rsidR="00CF1760" w:rsidRPr="0023102B">
        <w:rPr>
          <w:bCs/>
          <w:sz w:val="22"/>
          <w:szCs w:val="22"/>
        </w:rPr>
        <w:t>Ambrogi</w:t>
      </w:r>
      <w:proofErr w:type="spellEnd"/>
      <w:r w:rsidR="00CF1760" w:rsidRPr="0023102B">
        <w:rPr>
          <w:bCs/>
          <w:sz w:val="22"/>
          <w:szCs w:val="22"/>
        </w:rPr>
        <w:t xml:space="preserve"> (NH), </w:t>
      </w:r>
      <w:r w:rsidR="009318E2">
        <w:rPr>
          <w:bCs/>
          <w:sz w:val="22"/>
          <w:szCs w:val="22"/>
        </w:rPr>
        <w:t xml:space="preserve">Holly </w:t>
      </w:r>
      <w:proofErr w:type="spellStart"/>
      <w:r w:rsidR="009318E2">
        <w:rPr>
          <w:bCs/>
          <w:sz w:val="22"/>
          <w:szCs w:val="22"/>
        </w:rPr>
        <w:t>Antolini</w:t>
      </w:r>
      <w:proofErr w:type="spellEnd"/>
      <w:r w:rsidR="009318E2">
        <w:rPr>
          <w:bCs/>
          <w:sz w:val="22"/>
          <w:szCs w:val="22"/>
        </w:rPr>
        <w:t xml:space="preserve"> (MA), </w:t>
      </w:r>
      <w:r w:rsidR="00CF1760" w:rsidRPr="0023102B">
        <w:rPr>
          <w:bCs/>
          <w:sz w:val="22"/>
          <w:szCs w:val="22"/>
        </w:rPr>
        <w:t xml:space="preserve">Kate Atkinson (NH), </w:t>
      </w:r>
      <w:proofErr w:type="spellStart"/>
      <w:r w:rsidR="00CF1760" w:rsidRPr="0023102B">
        <w:rPr>
          <w:bCs/>
          <w:sz w:val="22"/>
          <w:szCs w:val="22"/>
        </w:rPr>
        <w:t>Stannard</w:t>
      </w:r>
      <w:proofErr w:type="spellEnd"/>
      <w:r w:rsidR="00CF1760" w:rsidRPr="0023102B">
        <w:rPr>
          <w:bCs/>
          <w:sz w:val="22"/>
          <w:szCs w:val="22"/>
        </w:rPr>
        <w:t xml:space="preserve"> Baker (VT ), Beth Baldwin (W MA), Missy Bennett (RI), </w:t>
      </w:r>
      <w:r w:rsidR="00865894" w:rsidRPr="0023102B">
        <w:rPr>
          <w:bCs/>
          <w:sz w:val="22"/>
          <w:szCs w:val="22"/>
        </w:rPr>
        <w:t>Lynn Brooks (CT), Anne Brown (VT), Thomas Brown (MA), Rev. Paul J. Carling, Ph. D. (CT),</w:t>
      </w:r>
      <w:r w:rsidR="0023102B" w:rsidRPr="0023102B">
        <w:rPr>
          <w:bCs/>
          <w:sz w:val="22"/>
          <w:szCs w:val="22"/>
        </w:rPr>
        <w:t xml:space="preserve"> </w:t>
      </w:r>
      <w:r w:rsidR="00865894" w:rsidRPr="0023102B">
        <w:rPr>
          <w:bCs/>
          <w:sz w:val="22"/>
          <w:szCs w:val="22"/>
        </w:rPr>
        <w:t xml:space="preserve">Robin Carlo (W MA), M. Bonnie Chappell (NH), John Cheek (W MA), Randolph </w:t>
      </w:r>
      <w:proofErr w:type="spellStart"/>
      <w:r w:rsidR="00865894" w:rsidRPr="0023102B">
        <w:rPr>
          <w:bCs/>
          <w:sz w:val="22"/>
          <w:szCs w:val="22"/>
        </w:rPr>
        <w:t>Dakes</w:t>
      </w:r>
      <w:proofErr w:type="spellEnd"/>
      <w:r w:rsidR="00865894" w:rsidRPr="0023102B">
        <w:rPr>
          <w:bCs/>
          <w:sz w:val="22"/>
          <w:szCs w:val="22"/>
        </w:rPr>
        <w:t xml:space="preserve"> (NH), </w:t>
      </w:r>
      <w:r w:rsidR="009318E2">
        <w:rPr>
          <w:bCs/>
          <w:sz w:val="22"/>
          <w:szCs w:val="22"/>
        </w:rPr>
        <w:t xml:space="preserve">Jane Gould (MA), Sam Gould (MA), </w:t>
      </w:r>
      <w:r w:rsidR="00865894" w:rsidRPr="0023102B">
        <w:rPr>
          <w:bCs/>
          <w:sz w:val="22"/>
          <w:szCs w:val="22"/>
        </w:rPr>
        <w:t xml:space="preserve">William </w:t>
      </w:r>
      <w:proofErr w:type="spellStart"/>
      <w:r w:rsidR="00865894" w:rsidRPr="0023102B">
        <w:rPr>
          <w:bCs/>
          <w:sz w:val="22"/>
          <w:szCs w:val="22"/>
        </w:rPr>
        <w:t>Exner</w:t>
      </w:r>
      <w:proofErr w:type="spellEnd"/>
      <w:r w:rsidR="00865894" w:rsidRPr="0023102B">
        <w:rPr>
          <w:bCs/>
          <w:sz w:val="22"/>
          <w:szCs w:val="22"/>
        </w:rPr>
        <w:t xml:space="preserve"> (NH), </w:t>
      </w:r>
      <w:proofErr w:type="spellStart"/>
      <w:r w:rsidR="00865894" w:rsidRPr="0023102B">
        <w:rPr>
          <w:bCs/>
          <w:sz w:val="22"/>
          <w:szCs w:val="22"/>
        </w:rPr>
        <w:t>Nanci</w:t>
      </w:r>
      <w:proofErr w:type="spellEnd"/>
      <w:r w:rsidR="00865894" w:rsidRPr="0023102B">
        <w:rPr>
          <w:bCs/>
          <w:sz w:val="22"/>
          <w:szCs w:val="22"/>
        </w:rPr>
        <w:t xml:space="preserve"> Gordon (V</w:t>
      </w:r>
      <w:r w:rsidR="009318E2">
        <w:rPr>
          <w:bCs/>
          <w:sz w:val="22"/>
          <w:szCs w:val="22"/>
        </w:rPr>
        <w:t xml:space="preserve">T), Patrick Greene (RI), Brenda </w:t>
      </w:r>
      <w:r w:rsidR="00865894" w:rsidRPr="0023102B">
        <w:rPr>
          <w:bCs/>
          <w:sz w:val="22"/>
          <w:szCs w:val="22"/>
        </w:rPr>
        <w:t xml:space="preserve">Hamilton (ME), Molly James (CT), Jane </w:t>
      </w:r>
      <w:proofErr w:type="spellStart"/>
      <w:r w:rsidR="00865894" w:rsidRPr="0023102B">
        <w:rPr>
          <w:bCs/>
          <w:sz w:val="22"/>
          <w:szCs w:val="22"/>
        </w:rPr>
        <w:t>Jellison</w:t>
      </w:r>
      <w:proofErr w:type="spellEnd"/>
      <w:r w:rsidR="00865894" w:rsidRPr="0023102B">
        <w:rPr>
          <w:bCs/>
          <w:sz w:val="22"/>
          <w:szCs w:val="22"/>
        </w:rPr>
        <w:t xml:space="preserve"> (RI), Edwin Johnson (MA), Mercedes Julian (RI), Mick </w:t>
      </w:r>
      <w:proofErr w:type="spellStart"/>
      <w:r w:rsidR="00865894" w:rsidRPr="0023102B">
        <w:rPr>
          <w:bCs/>
          <w:sz w:val="22"/>
          <w:szCs w:val="22"/>
        </w:rPr>
        <w:t>Kalber</w:t>
      </w:r>
      <w:proofErr w:type="spellEnd"/>
      <w:r w:rsidR="00865894" w:rsidRPr="0023102B">
        <w:rPr>
          <w:bCs/>
          <w:sz w:val="22"/>
          <w:szCs w:val="22"/>
        </w:rPr>
        <w:t xml:space="preserve"> (W MA), </w:t>
      </w:r>
      <w:r w:rsidR="0023102B" w:rsidRPr="0023102B">
        <w:rPr>
          <w:bCs/>
          <w:sz w:val="22"/>
          <w:szCs w:val="22"/>
        </w:rPr>
        <w:t xml:space="preserve">Albert </w:t>
      </w:r>
      <w:proofErr w:type="spellStart"/>
      <w:r w:rsidR="0023102B" w:rsidRPr="0023102B">
        <w:rPr>
          <w:bCs/>
          <w:sz w:val="22"/>
          <w:szCs w:val="22"/>
        </w:rPr>
        <w:t>Mollegen</w:t>
      </w:r>
      <w:proofErr w:type="spellEnd"/>
      <w:r w:rsidR="0023102B" w:rsidRPr="0023102B">
        <w:rPr>
          <w:bCs/>
          <w:sz w:val="22"/>
          <w:szCs w:val="22"/>
        </w:rPr>
        <w:t xml:space="preserve"> (CT), Sarah Neumann (MA), Jennifer S </w:t>
      </w:r>
      <w:proofErr w:type="spellStart"/>
      <w:r w:rsidR="0023102B" w:rsidRPr="0023102B">
        <w:rPr>
          <w:bCs/>
          <w:sz w:val="22"/>
          <w:szCs w:val="22"/>
        </w:rPr>
        <w:t>Ogelby</w:t>
      </w:r>
      <w:proofErr w:type="spellEnd"/>
      <w:r w:rsidR="0023102B" w:rsidRPr="0023102B">
        <w:rPr>
          <w:bCs/>
          <w:sz w:val="22"/>
          <w:szCs w:val="22"/>
        </w:rPr>
        <w:t xml:space="preserve"> (VT), Thom Peters (CT), Nina Pooley (ME), Margaret Porter (NH), </w:t>
      </w:r>
      <w:r w:rsidR="009318E2">
        <w:rPr>
          <w:bCs/>
          <w:sz w:val="22"/>
          <w:szCs w:val="22"/>
        </w:rPr>
        <w:t xml:space="preserve">Byron Rushing (MA), </w:t>
      </w:r>
      <w:r w:rsidR="0023102B" w:rsidRPr="0023102B">
        <w:rPr>
          <w:bCs/>
          <w:sz w:val="22"/>
          <w:szCs w:val="22"/>
        </w:rPr>
        <w:t xml:space="preserve">Elizabeth Ring (ME), Calvin Sanborn (ME), Ben </w:t>
      </w:r>
      <w:proofErr w:type="spellStart"/>
      <w:r w:rsidR="0023102B" w:rsidRPr="0023102B">
        <w:rPr>
          <w:bCs/>
          <w:sz w:val="22"/>
          <w:szCs w:val="22"/>
        </w:rPr>
        <w:t>Shambaugh</w:t>
      </w:r>
      <w:proofErr w:type="spellEnd"/>
      <w:r w:rsidR="0023102B" w:rsidRPr="0023102B">
        <w:rPr>
          <w:bCs/>
          <w:sz w:val="22"/>
          <w:szCs w:val="22"/>
        </w:rPr>
        <w:t xml:space="preserve"> (ME), Rich Simpson (W MA), Jane </w:t>
      </w:r>
      <w:proofErr w:type="spellStart"/>
      <w:r w:rsidR="0023102B" w:rsidRPr="0023102B">
        <w:rPr>
          <w:bCs/>
          <w:sz w:val="22"/>
          <w:szCs w:val="22"/>
        </w:rPr>
        <w:t>Soyster</w:t>
      </w:r>
      <w:proofErr w:type="spellEnd"/>
      <w:r w:rsidR="0023102B" w:rsidRPr="0023102B">
        <w:rPr>
          <w:bCs/>
          <w:sz w:val="22"/>
          <w:szCs w:val="22"/>
        </w:rPr>
        <w:t xml:space="preserve"> Gould (MA), Linda </w:t>
      </w:r>
      <w:proofErr w:type="spellStart"/>
      <w:r w:rsidR="0023102B" w:rsidRPr="0023102B">
        <w:rPr>
          <w:bCs/>
          <w:sz w:val="22"/>
          <w:szCs w:val="22"/>
        </w:rPr>
        <w:t>Spiers</w:t>
      </w:r>
      <w:proofErr w:type="spellEnd"/>
      <w:r w:rsidR="0023102B" w:rsidRPr="0023102B">
        <w:rPr>
          <w:bCs/>
          <w:sz w:val="22"/>
          <w:szCs w:val="22"/>
        </w:rPr>
        <w:t xml:space="preserve"> (CT), Nancy Webb Stroud (W MA), Rick Swanson VT), Dante </w:t>
      </w:r>
      <w:proofErr w:type="spellStart"/>
      <w:r w:rsidR="0023102B" w:rsidRPr="0023102B">
        <w:rPr>
          <w:bCs/>
          <w:sz w:val="22"/>
          <w:szCs w:val="22"/>
        </w:rPr>
        <w:t>Tavolaro</w:t>
      </w:r>
      <w:proofErr w:type="spellEnd"/>
      <w:r w:rsidR="0023102B" w:rsidRPr="0023102B">
        <w:rPr>
          <w:bCs/>
          <w:sz w:val="22"/>
          <w:szCs w:val="22"/>
        </w:rPr>
        <w:t xml:space="preserve"> (RI), Ellen </w:t>
      </w:r>
      <w:proofErr w:type="spellStart"/>
      <w:r w:rsidR="0023102B" w:rsidRPr="0023102B">
        <w:rPr>
          <w:bCs/>
          <w:sz w:val="22"/>
          <w:szCs w:val="22"/>
        </w:rPr>
        <w:t>Tillotson</w:t>
      </w:r>
      <w:proofErr w:type="spellEnd"/>
      <w:r w:rsidR="0023102B" w:rsidRPr="0023102B">
        <w:rPr>
          <w:bCs/>
          <w:sz w:val="22"/>
          <w:szCs w:val="22"/>
        </w:rPr>
        <w:t xml:space="preserve"> (CT), Marilyn Tyler (NH), Kit Wang (ME), Jason Wells (NH), Mary Lee Wile (ME)</w:t>
      </w:r>
    </w:p>
    <w:p w:rsidR="00AC111F" w:rsidRPr="0023102B" w:rsidRDefault="00CF1760" w:rsidP="00885AC5">
      <w:pPr>
        <w:pStyle w:val="Default"/>
        <w:numPr>
          <w:ilvl w:val="0"/>
          <w:numId w:val="10"/>
        </w:numPr>
        <w:ind w:left="180" w:hanging="180"/>
        <w:rPr>
          <w:bCs/>
          <w:sz w:val="22"/>
          <w:szCs w:val="22"/>
        </w:rPr>
      </w:pPr>
      <w:r>
        <w:rPr>
          <w:b/>
          <w:bCs/>
          <w:sz w:val="22"/>
          <w:szCs w:val="22"/>
          <w:u w:val="single"/>
        </w:rPr>
        <w:t>GC DEPUTY ALTERNATES PRESENT:</w:t>
      </w:r>
      <w:r>
        <w:rPr>
          <w:bCs/>
          <w:sz w:val="22"/>
          <w:szCs w:val="22"/>
        </w:rPr>
        <w:t xml:space="preserve"> </w:t>
      </w:r>
      <w:r w:rsidR="00AC111F">
        <w:rPr>
          <w:bCs/>
          <w:sz w:val="22"/>
          <w:szCs w:val="22"/>
        </w:rPr>
        <w:t xml:space="preserve">Liza </w:t>
      </w:r>
      <w:r w:rsidR="00AC111F" w:rsidRPr="00700FC7">
        <w:rPr>
          <w:bCs/>
          <w:sz w:val="22"/>
          <w:szCs w:val="22"/>
        </w:rPr>
        <w:t>Anderson</w:t>
      </w:r>
      <w:r w:rsidR="00AC111F">
        <w:rPr>
          <w:bCs/>
          <w:sz w:val="22"/>
          <w:szCs w:val="22"/>
        </w:rPr>
        <w:t xml:space="preserve"> (CT),</w:t>
      </w:r>
      <w:r w:rsidR="00865894" w:rsidRPr="00865894">
        <w:rPr>
          <w:bCs/>
          <w:sz w:val="22"/>
          <w:szCs w:val="22"/>
        </w:rPr>
        <w:t xml:space="preserve"> </w:t>
      </w:r>
      <w:r w:rsidR="00865894">
        <w:rPr>
          <w:bCs/>
          <w:sz w:val="22"/>
          <w:szCs w:val="22"/>
        </w:rPr>
        <w:t xml:space="preserve">Donald </w:t>
      </w:r>
      <w:r w:rsidR="00865894" w:rsidRPr="00700FC7">
        <w:rPr>
          <w:bCs/>
          <w:sz w:val="22"/>
          <w:szCs w:val="22"/>
        </w:rPr>
        <w:t>Burr</w:t>
      </w:r>
      <w:r w:rsidR="00865894">
        <w:rPr>
          <w:bCs/>
          <w:sz w:val="22"/>
          <w:szCs w:val="22"/>
        </w:rPr>
        <w:t xml:space="preserve"> (CT),</w:t>
      </w:r>
      <w:r w:rsidR="00865894" w:rsidRPr="00865894">
        <w:rPr>
          <w:bCs/>
          <w:sz w:val="22"/>
          <w:szCs w:val="22"/>
        </w:rPr>
        <w:t xml:space="preserve"> </w:t>
      </w:r>
      <w:r w:rsidR="00865894">
        <w:rPr>
          <w:bCs/>
          <w:sz w:val="22"/>
          <w:szCs w:val="22"/>
        </w:rPr>
        <w:t xml:space="preserve">Rebecca </w:t>
      </w:r>
      <w:r w:rsidR="00865894" w:rsidRPr="00700FC7">
        <w:rPr>
          <w:bCs/>
          <w:sz w:val="22"/>
          <w:szCs w:val="22"/>
        </w:rPr>
        <w:t>Goodwin</w:t>
      </w:r>
      <w:r w:rsidR="00865894">
        <w:rPr>
          <w:bCs/>
          <w:sz w:val="22"/>
          <w:szCs w:val="22"/>
        </w:rPr>
        <w:t xml:space="preserve"> NH),</w:t>
      </w:r>
      <w:r w:rsidR="00865894" w:rsidRPr="00865894">
        <w:rPr>
          <w:bCs/>
          <w:sz w:val="22"/>
          <w:szCs w:val="22"/>
        </w:rPr>
        <w:t xml:space="preserve"> </w:t>
      </w:r>
      <w:r w:rsidR="00865894">
        <w:rPr>
          <w:bCs/>
          <w:sz w:val="22"/>
          <w:szCs w:val="22"/>
        </w:rPr>
        <w:t xml:space="preserve">Erik </w:t>
      </w:r>
      <w:r w:rsidR="00865894" w:rsidRPr="00700FC7">
        <w:rPr>
          <w:bCs/>
          <w:sz w:val="22"/>
          <w:szCs w:val="22"/>
        </w:rPr>
        <w:t>Larsen</w:t>
      </w:r>
      <w:r w:rsidR="00865894">
        <w:rPr>
          <w:bCs/>
          <w:sz w:val="22"/>
          <w:szCs w:val="22"/>
        </w:rPr>
        <w:t xml:space="preserve"> (RI), Betsy Ridge </w:t>
      </w:r>
      <w:r w:rsidR="00865894" w:rsidRPr="00700FC7">
        <w:rPr>
          <w:bCs/>
          <w:sz w:val="22"/>
          <w:szCs w:val="22"/>
        </w:rPr>
        <w:t>Madsen</w:t>
      </w:r>
      <w:r w:rsidR="00865894">
        <w:rPr>
          <w:bCs/>
          <w:sz w:val="22"/>
          <w:szCs w:val="22"/>
        </w:rPr>
        <w:t xml:space="preserve"> (MA), Linda </w:t>
      </w:r>
      <w:r w:rsidR="00865894" w:rsidRPr="00700FC7">
        <w:rPr>
          <w:bCs/>
          <w:sz w:val="22"/>
          <w:szCs w:val="22"/>
        </w:rPr>
        <w:t>Maloney</w:t>
      </w:r>
      <w:r w:rsidR="00865894">
        <w:rPr>
          <w:bCs/>
          <w:sz w:val="22"/>
          <w:szCs w:val="22"/>
        </w:rPr>
        <w:t xml:space="preserve"> (VT), Larry </w:t>
      </w:r>
      <w:r w:rsidR="00865894" w:rsidRPr="00700FC7">
        <w:rPr>
          <w:bCs/>
          <w:sz w:val="22"/>
          <w:szCs w:val="22"/>
        </w:rPr>
        <w:t>Morrow</w:t>
      </w:r>
      <w:r w:rsidR="00865894">
        <w:rPr>
          <w:bCs/>
          <w:sz w:val="22"/>
          <w:szCs w:val="22"/>
        </w:rPr>
        <w:t xml:space="preserve"> (W MA)</w:t>
      </w:r>
      <w:r w:rsidR="0023102B">
        <w:rPr>
          <w:bCs/>
          <w:sz w:val="22"/>
          <w:szCs w:val="22"/>
        </w:rPr>
        <w:t xml:space="preserve">, Susan </w:t>
      </w:r>
      <w:proofErr w:type="spellStart"/>
      <w:r w:rsidR="0023102B" w:rsidRPr="00700FC7">
        <w:rPr>
          <w:bCs/>
          <w:sz w:val="22"/>
          <w:szCs w:val="22"/>
        </w:rPr>
        <w:t>Sielke</w:t>
      </w:r>
      <w:proofErr w:type="spellEnd"/>
      <w:r w:rsidR="0023102B">
        <w:rPr>
          <w:bCs/>
          <w:sz w:val="22"/>
          <w:szCs w:val="22"/>
        </w:rPr>
        <w:t xml:space="preserve"> (NH),</w:t>
      </w:r>
      <w:r w:rsidR="0023102B" w:rsidRPr="0023102B">
        <w:rPr>
          <w:bCs/>
          <w:sz w:val="22"/>
          <w:szCs w:val="22"/>
        </w:rPr>
        <w:t xml:space="preserve"> </w:t>
      </w:r>
      <w:r w:rsidR="0023102B">
        <w:rPr>
          <w:bCs/>
          <w:sz w:val="22"/>
          <w:szCs w:val="22"/>
        </w:rPr>
        <w:t xml:space="preserve">Dennis Stark (RI), Margaret </w:t>
      </w:r>
      <w:r w:rsidR="0023102B" w:rsidRPr="00700FC7">
        <w:rPr>
          <w:bCs/>
          <w:sz w:val="22"/>
          <w:szCs w:val="22"/>
        </w:rPr>
        <w:t>Sweeney</w:t>
      </w:r>
      <w:r w:rsidR="0023102B">
        <w:rPr>
          <w:bCs/>
          <w:sz w:val="22"/>
          <w:szCs w:val="22"/>
        </w:rPr>
        <w:t xml:space="preserve"> (W MA), Jane W </w:t>
      </w:r>
      <w:r w:rsidR="0023102B" w:rsidRPr="00700FC7">
        <w:rPr>
          <w:bCs/>
          <w:sz w:val="22"/>
          <w:szCs w:val="22"/>
        </w:rPr>
        <w:t>Van Zandt</w:t>
      </w:r>
      <w:r w:rsidR="0023102B">
        <w:rPr>
          <w:bCs/>
          <w:sz w:val="22"/>
          <w:szCs w:val="22"/>
        </w:rPr>
        <w:t xml:space="preserve"> (NH),</w:t>
      </w:r>
      <w:r w:rsidR="0023102B" w:rsidRPr="0023102B">
        <w:rPr>
          <w:bCs/>
          <w:sz w:val="22"/>
          <w:szCs w:val="22"/>
        </w:rPr>
        <w:t xml:space="preserve"> </w:t>
      </w:r>
      <w:r w:rsidR="0023102B" w:rsidRPr="00700FC7">
        <w:rPr>
          <w:bCs/>
          <w:sz w:val="22"/>
          <w:szCs w:val="22"/>
        </w:rPr>
        <w:t>Shirley</w:t>
      </w:r>
      <w:r w:rsidR="0023102B">
        <w:rPr>
          <w:bCs/>
          <w:sz w:val="22"/>
          <w:szCs w:val="22"/>
        </w:rPr>
        <w:t xml:space="preserve"> </w:t>
      </w:r>
      <w:r w:rsidR="0023102B" w:rsidRPr="00700FC7">
        <w:rPr>
          <w:bCs/>
          <w:sz w:val="22"/>
          <w:szCs w:val="22"/>
        </w:rPr>
        <w:t>Wick</w:t>
      </w:r>
      <w:r w:rsidR="0023102B">
        <w:rPr>
          <w:bCs/>
          <w:sz w:val="22"/>
          <w:szCs w:val="22"/>
        </w:rPr>
        <w:t xml:space="preserve"> (CT)</w:t>
      </w:r>
    </w:p>
    <w:p w:rsidR="00AC111F" w:rsidRDefault="00AC111F" w:rsidP="00885AC5">
      <w:pPr>
        <w:pStyle w:val="Default"/>
        <w:numPr>
          <w:ilvl w:val="0"/>
          <w:numId w:val="10"/>
        </w:numPr>
        <w:ind w:left="180" w:hanging="180"/>
        <w:rPr>
          <w:bCs/>
          <w:sz w:val="22"/>
          <w:szCs w:val="22"/>
        </w:rPr>
      </w:pPr>
      <w:r>
        <w:rPr>
          <w:b/>
          <w:bCs/>
          <w:sz w:val="22"/>
          <w:szCs w:val="22"/>
          <w:u w:val="single"/>
        </w:rPr>
        <w:t>Youth Delegation @ GC:</w:t>
      </w:r>
      <w:r w:rsidRPr="00AC111F">
        <w:rPr>
          <w:bCs/>
          <w:sz w:val="22"/>
          <w:szCs w:val="22"/>
        </w:rPr>
        <w:t xml:space="preserve"> </w:t>
      </w:r>
      <w:r>
        <w:rPr>
          <w:bCs/>
          <w:sz w:val="22"/>
          <w:szCs w:val="22"/>
        </w:rPr>
        <w:t xml:space="preserve"> Anna </w:t>
      </w:r>
      <w:r w:rsidRPr="00700FC7">
        <w:rPr>
          <w:bCs/>
          <w:sz w:val="22"/>
          <w:szCs w:val="22"/>
        </w:rPr>
        <w:t>Foster</w:t>
      </w:r>
      <w:r w:rsidR="0023102B">
        <w:rPr>
          <w:bCs/>
          <w:sz w:val="22"/>
          <w:szCs w:val="22"/>
        </w:rPr>
        <w:t xml:space="preserve">, Allegra </w:t>
      </w:r>
      <w:r w:rsidR="0023102B" w:rsidRPr="00700FC7">
        <w:rPr>
          <w:bCs/>
          <w:sz w:val="22"/>
          <w:szCs w:val="22"/>
        </w:rPr>
        <w:t>Robinson</w:t>
      </w:r>
    </w:p>
    <w:p w:rsidR="00AC111F" w:rsidRPr="0023102B" w:rsidRDefault="00AC111F" w:rsidP="00885AC5">
      <w:pPr>
        <w:pStyle w:val="Default"/>
        <w:numPr>
          <w:ilvl w:val="0"/>
          <w:numId w:val="10"/>
        </w:numPr>
        <w:ind w:left="180" w:hanging="180"/>
        <w:rPr>
          <w:bCs/>
          <w:sz w:val="22"/>
          <w:szCs w:val="22"/>
        </w:rPr>
      </w:pPr>
      <w:r w:rsidRPr="00AC111F">
        <w:rPr>
          <w:b/>
          <w:bCs/>
          <w:sz w:val="22"/>
          <w:szCs w:val="22"/>
          <w:u w:val="single"/>
        </w:rPr>
        <w:t>EC</w:t>
      </w:r>
      <w:r>
        <w:rPr>
          <w:b/>
          <w:bCs/>
          <w:sz w:val="22"/>
          <w:szCs w:val="22"/>
          <w:u w:val="single"/>
        </w:rPr>
        <w:t>W:</w:t>
      </w:r>
      <w:r w:rsidRPr="00AC111F">
        <w:rPr>
          <w:bCs/>
          <w:sz w:val="22"/>
          <w:szCs w:val="22"/>
        </w:rPr>
        <w:t xml:space="preserve"> Elizabeth</w:t>
      </w:r>
      <w:r>
        <w:rPr>
          <w:bCs/>
          <w:sz w:val="22"/>
          <w:szCs w:val="22"/>
        </w:rPr>
        <w:t xml:space="preserve"> </w:t>
      </w:r>
      <w:proofErr w:type="spellStart"/>
      <w:r w:rsidRPr="00AC111F">
        <w:rPr>
          <w:bCs/>
          <w:sz w:val="22"/>
          <w:szCs w:val="22"/>
        </w:rPr>
        <w:t>Habecker</w:t>
      </w:r>
      <w:proofErr w:type="spellEnd"/>
      <w:r>
        <w:rPr>
          <w:bCs/>
          <w:sz w:val="22"/>
          <w:szCs w:val="22"/>
        </w:rPr>
        <w:t xml:space="preserve">, Marilyn Mason, </w:t>
      </w:r>
      <w:proofErr w:type="spellStart"/>
      <w:r w:rsidR="009318E2">
        <w:rPr>
          <w:bCs/>
          <w:sz w:val="22"/>
          <w:szCs w:val="22"/>
        </w:rPr>
        <w:t>Barbi</w:t>
      </w:r>
      <w:proofErr w:type="spellEnd"/>
      <w:r w:rsidR="009318E2">
        <w:rPr>
          <w:bCs/>
          <w:sz w:val="22"/>
          <w:szCs w:val="22"/>
        </w:rPr>
        <w:t xml:space="preserve"> </w:t>
      </w:r>
      <w:r w:rsidR="00A87E98" w:rsidRPr="00700FC7">
        <w:rPr>
          <w:bCs/>
          <w:sz w:val="22"/>
          <w:szCs w:val="22"/>
        </w:rPr>
        <w:t>Tinder</w:t>
      </w:r>
      <w:r w:rsidR="00865894">
        <w:rPr>
          <w:bCs/>
          <w:sz w:val="22"/>
          <w:szCs w:val="22"/>
        </w:rPr>
        <w:t xml:space="preserve">, </w:t>
      </w:r>
      <w:r w:rsidR="00865894" w:rsidRPr="00700FC7">
        <w:rPr>
          <w:bCs/>
          <w:sz w:val="22"/>
          <w:szCs w:val="22"/>
        </w:rPr>
        <w:t>Barbara</w:t>
      </w:r>
      <w:r w:rsidR="00865894">
        <w:rPr>
          <w:bCs/>
          <w:sz w:val="22"/>
          <w:szCs w:val="22"/>
        </w:rPr>
        <w:t xml:space="preserve"> </w:t>
      </w:r>
      <w:proofErr w:type="spellStart"/>
      <w:r w:rsidR="00865894" w:rsidRPr="00700FC7">
        <w:rPr>
          <w:bCs/>
          <w:sz w:val="22"/>
          <w:szCs w:val="22"/>
        </w:rPr>
        <w:t>Kalber</w:t>
      </w:r>
      <w:proofErr w:type="spellEnd"/>
      <w:r w:rsidR="00865894">
        <w:rPr>
          <w:bCs/>
          <w:sz w:val="22"/>
          <w:szCs w:val="22"/>
        </w:rPr>
        <w:t xml:space="preserve">, Priscilla D. </w:t>
      </w:r>
      <w:r w:rsidR="00865894" w:rsidRPr="00700FC7">
        <w:rPr>
          <w:bCs/>
          <w:sz w:val="22"/>
          <w:szCs w:val="22"/>
        </w:rPr>
        <w:t>McFarland</w:t>
      </w:r>
    </w:p>
    <w:p w:rsidR="00AC111F" w:rsidRPr="00700FC7" w:rsidRDefault="00AC111F" w:rsidP="00885AC5">
      <w:pPr>
        <w:pStyle w:val="Default"/>
        <w:numPr>
          <w:ilvl w:val="0"/>
          <w:numId w:val="10"/>
        </w:numPr>
        <w:ind w:left="180" w:hanging="180"/>
        <w:rPr>
          <w:bCs/>
          <w:sz w:val="22"/>
          <w:szCs w:val="22"/>
        </w:rPr>
      </w:pPr>
      <w:r w:rsidRPr="00AC111F">
        <w:rPr>
          <w:b/>
          <w:bCs/>
          <w:sz w:val="22"/>
          <w:szCs w:val="22"/>
          <w:u w:val="single"/>
        </w:rPr>
        <w:t>UTO:</w:t>
      </w:r>
      <w:r>
        <w:rPr>
          <w:bCs/>
          <w:sz w:val="22"/>
          <w:szCs w:val="22"/>
        </w:rPr>
        <w:t xml:space="preserve"> </w:t>
      </w:r>
      <w:r w:rsidR="0023102B">
        <w:rPr>
          <w:bCs/>
          <w:sz w:val="22"/>
          <w:szCs w:val="22"/>
        </w:rPr>
        <w:t xml:space="preserve"> </w:t>
      </w:r>
      <w:r>
        <w:rPr>
          <w:bCs/>
          <w:sz w:val="22"/>
          <w:szCs w:val="22"/>
        </w:rPr>
        <w:t xml:space="preserve">Susan </w:t>
      </w:r>
      <w:r w:rsidRPr="00700FC7">
        <w:rPr>
          <w:bCs/>
          <w:sz w:val="22"/>
          <w:szCs w:val="22"/>
        </w:rPr>
        <w:t>Howland</w:t>
      </w:r>
    </w:p>
    <w:p w:rsidR="00A87E98" w:rsidRPr="00A87E98" w:rsidRDefault="00A87E98" w:rsidP="00885AC5">
      <w:pPr>
        <w:pStyle w:val="Default"/>
        <w:numPr>
          <w:ilvl w:val="0"/>
          <w:numId w:val="10"/>
        </w:numPr>
        <w:ind w:left="180" w:hanging="180"/>
        <w:rPr>
          <w:bCs/>
          <w:sz w:val="22"/>
          <w:szCs w:val="22"/>
        </w:rPr>
      </w:pPr>
      <w:r>
        <w:rPr>
          <w:b/>
          <w:bCs/>
          <w:sz w:val="22"/>
          <w:szCs w:val="22"/>
          <w:u w:val="single"/>
        </w:rPr>
        <w:t xml:space="preserve">Diocesan Staff: </w:t>
      </w:r>
      <w:r>
        <w:rPr>
          <w:bCs/>
          <w:sz w:val="22"/>
          <w:szCs w:val="22"/>
        </w:rPr>
        <w:t xml:space="preserve">Carol </w:t>
      </w:r>
      <w:proofErr w:type="spellStart"/>
      <w:r w:rsidRPr="00700FC7">
        <w:rPr>
          <w:bCs/>
          <w:sz w:val="22"/>
          <w:szCs w:val="22"/>
        </w:rPr>
        <w:t>LaPlante</w:t>
      </w:r>
      <w:proofErr w:type="spellEnd"/>
      <w:r>
        <w:rPr>
          <w:bCs/>
          <w:sz w:val="22"/>
          <w:szCs w:val="22"/>
        </w:rPr>
        <w:t xml:space="preserve">, Heidi </w:t>
      </w:r>
      <w:proofErr w:type="spellStart"/>
      <w:r w:rsidRPr="00700FC7">
        <w:rPr>
          <w:bCs/>
          <w:sz w:val="22"/>
          <w:szCs w:val="22"/>
        </w:rPr>
        <w:t>Shott</w:t>
      </w:r>
      <w:proofErr w:type="spellEnd"/>
    </w:p>
    <w:p w:rsidR="00A87E98" w:rsidRPr="00700FC7" w:rsidRDefault="00A87E98" w:rsidP="00885AC5">
      <w:pPr>
        <w:pStyle w:val="Default"/>
        <w:numPr>
          <w:ilvl w:val="0"/>
          <w:numId w:val="10"/>
        </w:numPr>
        <w:ind w:left="180" w:hanging="180"/>
        <w:rPr>
          <w:bCs/>
          <w:sz w:val="22"/>
          <w:szCs w:val="22"/>
        </w:rPr>
      </w:pPr>
      <w:r w:rsidRPr="00A87E98">
        <w:rPr>
          <w:b/>
          <w:bCs/>
          <w:sz w:val="22"/>
          <w:szCs w:val="22"/>
          <w:u w:val="single"/>
        </w:rPr>
        <w:t>OTHER:</w:t>
      </w:r>
      <w:r w:rsidRPr="00A87E98">
        <w:rPr>
          <w:bCs/>
          <w:sz w:val="22"/>
          <w:szCs w:val="22"/>
        </w:rPr>
        <w:t xml:space="preserve"> Alexizendria Link, Julie Lytle</w:t>
      </w:r>
      <w:r>
        <w:rPr>
          <w:bCs/>
          <w:sz w:val="22"/>
          <w:szCs w:val="22"/>
        </w:rPr>
        <w:t>,</w:t>
      </w:r>
      <w:r w:rsidRPr="00A87E98">
        <w:rPr>
          <w:bCs/>
          <w:sz w:val="22"/>
          <w:szCs w:val="22"/>
        </w:rPr>
        <w:t xml:space="preserve"> </w:t>
      </w:r>
      <w:r>
        <w:rPr>
          <w:bCs/>
          <w:sz w:val="22"/>
          <w:szCs w:val="22"/>
        </w:rPr>
        <w:t xml:space="preserve">Lorraine </w:t>
      </w:r>
      <w:r w:rsidRPr="00700FC7">
        <w:rPr>
          <w:bCs/>
          <w:sz w:val="22"/>
          <w:szCs w:val="22"/>
        </w:rPr>
        <w:t>Mills-Curran</w:t>
      </w:r>
    </w:p>
    <w:p w:rsidR="001E10FD" w:rsidRDefault="001E10FD">
      <w:pPr>
        <w:pStyle w:val="Default"/>
        <w:rPr>
          <w:b/>
          <w:bCs/>
          <w:sz w:val="22"/>
          <w:szCs w:val="22"/>
        </w:rPr>
      </w:pPr>
    </w:p>
    <w:p w:rsidR="001E10FD" w:rsidRDefault="001E10FD">
      <w:pPr>
        <w:pStyle w:val="Default"/>
        <w:rPr>
          <w:sz w:val="22"/>
          <w:szCs w:val="22"/>
        </w:rPr>
      </w:pPr>
    </w:p>
    <w:p w:rsidR="00296999" w:rsidRPr="00D76AB8" w:rsidRDefault="00377EF5">
      <w:pPr>
        <w:pStyle w:val="Default"/>
        <w:rPr>
          <w:sz w:val="22"/>
          <w:szCs w:val="22"/>
          <w:u w:val="single"/>
        </w:rPr>
      </w:pPr>
      <w:r w:rsidRPr="00D76AB8">
        <w:rPr>
          <w:b/>
          <w:bCs/>
          <w:sz w:val="22"/>
          <w:szCs w:val="22"/>
          <w:u w:val="single"/>
        </w:rPr>
        <w:t>FRIDAY APRIL 17</w:t>
      </w:r>
      <w:r w:rsidR="00296999" w:rsidRPr="00D76AB8">
        <w:rPr>
          <w:b/>
          <w:bCs/>
          <w:sz w:val="22"/>
          <w:szCs w:val="22"/>
          <w:u w:val="single"/>
        </w:rPr>
        <w:t xml:space="preserve"> SPRING SYNOD </w:t>
      </w:r>
    </w:p>
    <w:p w:rsidR="00D76AB8" w:rsidRDefault="00D76AB8">
      <w:pPr>
        <w:pStyle w:val="Default"/>
        <w:rPr>
          <w:b/>
          <w:bCs/>
          <w:sz w:val="22"/>
          <w:szCs w:val="22"/>
        </w:rPr>
      </w:pPr>
    </w:p>
    <w:p w:rsidR="00D76AB8" w:rsidRDefault="00377EF5">
      <w:pPr>
        <w:pStyle w:val="Default"/>
        <w:rPr>
          <w:bCs/>
          <w:sz w:val="22"/>
          <w:szCs w:val="22"/>
        </w:rPr>
      </w:pPr>
      <w:r w:rsidRPr="007A74EA">
        <w:rPr>
          <w:b/>
          <w:bCs/>
          <w:sz w:val="22"/>
          <w:szCs w:val="22"/>
          <w:u w:val="single"/>
        </w:rPr>
        <w:t>The Presiding Bishop, The Most Rev. Dr. Katherine Jefferts Schori,</w:t>
      </w:r>
      <w:r>
        <w:rPr>
          <w:b/>
          <w:bCs/>
          <w:sz w:val="22"/>
          <w:szCs w:val="22"/>
        </w:rPr>
        <w:t xml:space="preserve"> </w:t>
      </w:r>
      <w:r w:rsidRPr="00D76AB8">
        <w:rPr>
          <w:bCs/>
          <w:sz w:val="22"/>
          <w:szCs w:val="22"/>
        </w:rPr>
        <w:t xml:space="preserve">addressed </w:t>
      </w:r>
      <w:r w:rsidR="00D76AB8" w:rsidRPr="00D76AB8">
        <w:rPr>
          <w:bCs/>
          <w:sz w:val="22"/>
          <w:szCs w:val="22"/>
        </w:rPr>
        <w:t>those present</w:t>
      </w:r>
      <w:r w:rsidR="00720D2D">
        <w:rPr>
          <w:bCs/>
          <w:sz w:val="22"/>
          <w:szCs w:val="22"/>
        </w:rPr>
        <w:t>. Her f</w:t>
      </w:r>
      <w:r w:rsidR="00D76AB8">
        <w:rPr>
          <w:bCs/>
          <w:sz w:val="22"/>
          <w:szCs w:val="22"/>
        </w:rPr>
        <w:t xml:space="preserve">ocus </w:t>
      </w:r>
      <w:r w:rsidR="00720D2D">
        <w:rPr>
          <w:bCs/>
          <w:sz w:val="22"/>
          <w:szCs w:val="22"/>
        </w:rPr>
        <w:t xml:space="preserve">was </w:t>
      </w:r>
      <w:r w:rsidR="00D76AB8">
        <w:rPr>
          <w:bCs/>
          <w:sz w:val="22"/>
          <w:szCs w:val="22"/>
        </w:rPr>
        <w:t>on</w:t>
      </w:r>
      <w:r w:rsidR="00720D2D">
        <w:rPr>
          <w:bCs/>
          <w:sz w:val="22"/>
          <w:szCs w:val="22"/>
        </w:rPr>
        <w:t xml:space="preserve"> how</w:t>
      </w:r>
      <w:r w:rsidR="00D76AB8">
        <w:rPr>
          <w:bCs/>
          <w:sz w:val="22"/>
          <w:szCs w:val="22"/>
        </w:rPr>
        <w:t xml:space="preserve"> humanity </w:t>
      </w:r>
      <w:r w:rsidR="00720D2D">
        <w:rPr>
          <w:bCs/>
          <w:sz w:val="22"/>
          <w:szCs w:val="22"/>
        </w:rPr>
        <w:t xml:space="preserve">is </w:t>
      </w:r>
      <w:r w:rsidR="00D76AB8">
        <w:rPr>
          <w:bCs/>
          <w:sz w:val="22"/>
          <w:szCs w:val="22"/>
        </w:rPr>
        <w:t xml:space="preserve">created for abundant life with abundant life as a sign of the presence of the Reign of God. </w:t>
      </w:r>
      <w:r w:rsidR="00720D2D">
        <w:rPr>
          <w:bCs/>
          <w:sz w:val="22"/>
          <w:szCs w:val="22"/>
        </w:rPr>
        <w:t>She identified t</w:t>
      </w:r>
      <w:r w:rsidR="00D76AB8">
        <w:rPr>
          <w:bCs/>
          <w:sz w:val="22"/>
          <w:szCs w:val="22"/>
        </w:rPr>
        <w:t xml:space="preserve">he church </w:t>
      </w:r>
      <w:r w:rsidR="00720D2D">
        <w:rPr>
          <w:bCs/>
          <w:sz w:val="22"/>
          <w:szCs w:val="22"/>
        </w:rPr>
        <w:t>as an</w:t>
      </w:r>
      <w:r w:rsidR="00D76AB8">
        <w:rPr>
          <w:bCs/>
          <w:sz w:val="22"/>
          <w:szCs w:val="22"/>
        </w:rPr>
        <w:t xml:space="preserve"> instrument for creating and supporting abundant life</w:t>
      </w:r>
      <w:r w:rsidR="00720D2D">
        <w:rPr>
          <w:bCs/>
          <w:sz w:val="22"/>
          <w:szCs w:val="22"/>
        </w:rPr>
        <w:t>: evidence of self-extending (propagating), self-governing, and self-sustaining and commented that the triennial General Convention interrupts longer term processes. She then reflected on the life of the church using the Five Marks of Mission.</w:t>
      </w:r>
      <w:r w:rsidR="00720D2D" w:rsidRPr="00720D2D">
        <w:rPr>
          <w:bCs/>
          <w:sz w:val="22"/>
          <w:szCs w:val="22"/>
        </w:rPr>
        <w:t xml:space="preserve"> </w:t>
      </w:r>
      <w:r w:rsidR="00720D2D">
        <w:rPr>
          <w:bCs/>
          <w:sz w:val="22"/>
          <w:szCs w:val="22"/>
        </w:rPr>
        <w:br/>
      </w:r>
      <w:r w:rsidR="00720D2D" w:rsidRPr="00D76AB8">
        <w:rPr>
          <w:bCs/>
          <w:sz w:val="22"/>
          <w:szCs w:val="22"/>
        </w:rPr>
        <w:t xml:space="preserve">(Video of a similar presentation to Province 8 can be found here: </w:t>
      </w:r>
      <w:hyperlink r:id="rId9" w:history="1">
        <w:r w:rsidR="00720D2D" w:rsidRPr="00746ADE">
          <w:rPr>
            <w:rStyle w:val="Hyperlink"/>
            <w:rFonts w:cs="Calibri"/>
            <w:bCs/>
            <w:sz w:val="22"/>
            <w:szCs w:val="22"/>
          </w:rPr>
          <w:t>https://vimeo.com/43088051</w:t>
        </w:r>
      </w:hyperlink>
      <w:r w:rsidR="00720D2D">
        <w:rPr>
          <w:bCs/>
          <w:sz w:val="22"/>
          <w:szCs w:val="22"/>
        </w:rPr>
        <w:t>).</w:t>
      </w:r>
    </w:p>
    <w:p w:rsidR="008E2700" w:rsidRDefault="008E2700">
      <w:pPr>
        <w:pStyle w:val="Default"/>
        <w:rPr>
          <w:bCs/>
          <w:sz w:val="22"/>
          <w:szCs w:val="22"/>
        </w:rPr>
      </w:pPr>
    </w:p>
    <w:p w:rsidR="00D76AB8" w:rsidRPr="00D76AB8" w:rsidRDefault="00D76AB8">
      <w:pPr>
        <w:pStyle w:val="Default"/>
        <w:rPr>
          <w:bCs/>
          <w:sz w:val="22"/>
          <w:szCs w:val="22"/>
        </w:rPr>
      </w:pPr>
    </w:p>
    <w:p w:rsidR="00296999" w:rsidRPr="00CA2C2C" w:rsidRDefault="00CA2C2C">
      <w:pPr>
        <w:pStyle w:val="Default"/>
        <w:rPr>
          <w:sz w:val="22"/>
          <w:szCs w:val="22"/>
          <w:u w:val="single"/>
        </w:rPr>
      </w:pPr>
      <w:r w:rsidRPr="00CA2C2C">
        <w:rPr>
          <w:b/>
          <w:bCs/>
          <w:sz w:val="22"/>
          <w:szCs w:val="22"/>
          <w:u w:val="single"/>
        </w:rPr>
        <w:t xml:space="preserve">Outgoing </w:t>
      </w:r>
      <w:r w:rsidR="00296999" w:rsidRPr="00CA2C2C">
        <w:rPr>
          <w:b/>
          <w:bCs/>
          <w:sz w:val="22"/>
          <w:szCs w:val="22"/>
          <w:u w:val="single"/>
        </w:rPr>
        <w:t>President’s Welcome and Report</w:t>
      </w:r>
      <w:r w:rsidRPr="00CA2C2C">
        <w:rPr>
          <w:b/>
          <w:bCs/>
          <w:sz w:val="22"/>
          <w:szCs w:val="22"/>
          <w:u w:val="single"/>
        </w:rPr>
        <w:t xml:space="preserve"> – The Rev. Sandra Stayner (CT)</w:t>
      </w:r>
      <w:r w:rsidR="00296999" w:rsidRPr="00CA2C2C">
        <w:rPr>
          <w:b/>
          <w:bCs/>
          <w:sz w:val="22"/>
          <w:szCs w:val="22"/>
          <w:u w:val="single"/>
        </w:rPr>
        <w:t xml:space="preserve"> </w:t>
      </w:r>
    </w:p>
    <w:p w:rsidR="00377EF5" w:rsidRDefault="009B7C32">
      <w:pPr>
        <w:pStyle w:val="Default"/>
        <w:rPr>
          <w:bCs/>
          <w:sz w:val="22"/>
          <w:szCs w:val="22"/>
        </w:rPr>
      </w:pPr>
      <w:r>
        <w:rPr>
          <w:bCs/>
          <w:sz w:val="22"/>
          <w:szCs w:val="22"/>
        </w:rPr>
        <w:t xml:space="preserve">Sandy reflected on her time serving the province since her election in 2006: delegate (2006-2009), vice president (2009-2012) and president (2012-2015). During this time the old model of provincial networks died and much effort has been put into asking if we need a provincial structure and staff. Under the guidance of the current Executive Director, Julie Lytle, the answer is yes. Instead of worrying about what we should so, we started doing. </w:t>
      </w:r>
      <w:r w:rsidR="00D7415B">
        <w:rPr>
          <w:bCs/>
          <w:sz w:val="22"/>
          <w:szCs w:val="22"/>
        </w:rPr>
        <w:lastRenderedPageBreak/>
        <w:t>There are cultural similarities across New England and g</w:t>
      </w:r>
      <w:r>
        <w:rPr>
          <w:bCs/>
          <w:sz w:val="22"/>
          <w:szCs w:val="22"/>
        </w:rPr>
        <w:t xml:space="preserve">eographically, Province 1 is </w:t>
      </w:r>
      <w:r w:rsidR="00D7415B">
        <w:rPr>
          <w:bCs/>
          <w:sz w:val="22"/>
          <w:szCs w:val="22"/>
        </w:rPr>
        <w:t xml:space="preserve">small enough to be able to connect across dioceses. We have been </w:t>
      </w:r>
      <w:r>
        <w:rPr>
          <w:bCs/>
          <w:sz w:val="22"/>
          <w:szCs w:val="22"/>
        </w:rPr>
        <w:t>identify</w:t>
      </w:r>
      <w:r w:rsidR="00D7415B">
        <w:rPr>
          <w:bCs/>
          <w:sz w:val="22"/>
          <w:szCs w:val="22"/>
        </w:rPr>
        <w:t>ing</w:t>
      </w:r>
      <w:r>
        <w:rPr>
          <w:bCs/>
          <w:sz w:val="22"/>
          <w:szCs w:val="22"/>
        </w:rPr>
        <w:t xml:space="preserve"> what we can do better together than apart. </w:t>
      </w:r>
      <w:r w:rsidR="00D7415B">
        <w:rPr>
          <w:bCs/>
          <w:sz w:val="22"/>
          <w:szCs w:val="22"/>
        </w:rPr>
        <w:t>We have been developing a system to connect bishops, clergy, and laity to see what is emerging, find passion, and offer funding through Sowing Seeds Grants and support from the Exec Director. Our focus has been helping people connect around mission and to collaborate on social justice activities. Small conferences (15-40 participants) have been extremely popular and some have been the catalyst for ongoing connections as a community of practice.  For example, at last year’s synod, Bishop Tom Ely challenged us to focus on economic inequity</w:t>
      </w:r>
      <w:r w:rsidR="00150F90">
        <w:rPr>
          <w:bCs/>
          <w:sz w:val="22"/>
          <w:szCs w:val="22"/>
        </w:rPr>
        <w:t xml:space="preserve">. In response, the province funded sites within the seven dioceses to participate in Trinity Institute’s </w:t>
      </w:r>
      <w:proofErr w:type="gramStart"/>
      <w:r w:rsidR="00150F90">
        <w:rPr>
          <w:bCs/>
          <w:sz w:val="22"/>
          <w:szCs w:val="22"/>
        </w:rPr>
        <w:t>Creating</w:t>
      </w:r>
      <w:proofErr w:type="gramEnd"/>
      <w:r w:rsidR="00150F90">
        <w:rPr>
          <w:bCs/>
          <w:sz w:val="22"/>
          <w:szCs w:val="22"/>
        </w:rPr>
        <w:t xml:space="preserve"> the Common Good in January.  A retreat designed to continue the conversation using Bridges </w:t>
      </w:r>
      <w:proofErr w:type="gramStart"/>
      <w:r w:rsidR="00150F90">
        <w:rPr>
          <w:bCs/>
          <w:sz w:val="22"/>
          <w:szCs w:val="22"/>
        </w:rPr>
        <w:t>Out</w:t>
      </w:r>
      <w:proofErr w:type="gramEnd"/>
      <w:r w:rsidR="00150F90">
        <w:rPr>
          <w:bCs/>
          <w:sz w:val="22"/>
          <w:szCs w:val="22"/>
        </w:rPr>
        <w:t xml:space="preserve"> of Poverty materials occurred in February.  Since then, the </w:t>
      </w:r>
      <w:r w:rsidR="00FB26A7">
        <w:rPr>
          <w:bCs/>
          <w:sz w:val="22"/>
          <w:szCs w:val="22"/>
        </w:rPr>
        <w:t>group of twelve has</w:t>
      </w:r>
      <w:r w:rsidR="00150F90">
        <w:rPr>
          <w:bCs/>
          <w:sz w:val="22"/>
          <w:szCs w:val="22"/>
        </w:rPr>
        <w:t xml:space="preserve"> been meeting via web calls to develop a response. I know about this because one of my parishioners is part of the group. It gave her a new vision of how to engage god’s Mission.  She’s fired up.  This would not have happened without the province and Julie’s initiative.  The Province isn’t middle management carrying out church-wide directives; it is a catalyst for inspiring and supporting Mission efforts. </w:t>
      </w:r>
      <w:r w:rsidR="00FB26A7">
        <w:rPr>
          <w:bCs/>
          <w:sz w:val="22"/>
          <w:szCs w:val="22"/>
        </w:rPr>
        <w:t xml:space="preserve">We should not keep Provinces simply because it is part of the Episcopal </w:t>
      </w:r>
      <w:proofErr w:type="gramStart"/>
      <w:r w:rsidR="00FB26A7">
        <w:rPr>
          <w:bCs/>
          <w:sz w:val="22"/>
          <w:szCs w:val="22"/>
        </w:rPr>
        <w:t>church</w:t>
      </w:r>
      <w:proofErr w:type="gramEnd"/>
      <w:r w:rsidR="00FB26A7">
        <w:rPr>
          <w:bCs/>
          <w:sz w:val="22"/>
          <w:szCs w:val="22"/>
        </w:rPr>
        <w:t xml:space="preserve"> structure.  We should keep it because it can help us collaboratively take a prophetic stance, share resources, and serve God’s Mission.</w:t>
      </w:r>
      <w:r w:rsidR="00150F90">
        <w:rPr>
          <w:bCs/>
          <w:sz w:val="22"/>
          <w:szCs w:val="22"/>
        </w:rPr>
        <w:t xml:space="preserve"> </w:t>
      </w:r>
      <w:r w:rsidR="00D7415B">
        <w:rPr>
          <w:bCs/>
          <w:sz w:val="22"/>
          <w:szCs w:val="22"/>
        </w:rPr>
        <w:t xml:space="preserve">  </w:t>
      </w:r>
      <w:r>
        <w:rPr>
          <w:bCs/>
          <w:sz w:val="22"/>
          <w:szCs w:val="22"/>
        </w:rPr>
        <w:t xml:space="preserve"> </w:t>
      </w:r>
    </w:p>
    <w:p w:rsidR="00EE1F6F" w:rsidRDefault="00EE1F6F">
      <w:pPr>
        <w:pStyle w:val="Default"/>
        <w:rPr>
          <w:bCs/>
          <w:sz w:val="22"/>
          <w:szCs w:val="22"/>
        </w:rPr>
      </w:pPr>
    </w:p>
    <w:p w:rsidR="00EE1F6F" w:rsidRDefault="00EE1F6F">
      <w:pPr>
        <w:pStyle w:val="Default"/>
        <w:rPr>
          <w:rFonts w:ascii="Arial" w:hAnsi="Arial" w:cs="Arial"/>
          <w:color w:val="222222"/>
          <w:sz w:val="19"/>
          <w:szCs w:val="19"/>
          <w:shd w:val="clear" w:color="auto" w:fill="FFFFFF"/>
        </w:rPr>
      </w:pPr>
      <w:r>
        <w:rPr>
          <w:bCs/>
          <w:sz w:val="22"/>
          <w:szCs w:val="22"/>
        </w:rPr>
        <w:t xml:space="preserve">Steve Lane thanked Sandy on behalf of the Executive Committee and </w:t>
      </w:r>
      <w:r w:rsidR="00DE5B2C">
        <w:rPr>
          <w:bCs/>
          <w:sz w:val="22"/>
          <w:szCs w:val="22"/>
        </w:rPr>
        <w:t xml:space="preserve">reported that we will send </w:t>
      </w:r>
      <w:r>
        <w:rPr>
          <w:bCs/>
          <w:sz w:val="22"/>
          <w:szCs w:val="22"/>
        </w:rPr>
        <w:t xml:space="preserve">a gift </w:t>
      </w:r>
      <w:r w:rsidR="00DE5B2C">
        <w:rPr>
          <w:bCs/>
          <w:sz w:val="22"/>
          <w:szCs w:val="22"/>
        </w:rPr>
        <w:t xml:space="preserve">in her name </w:t>
      </w:r>
      <w:r>
        <w:rPr>
          <w:bCs/>
          <w:sz w:val="22"/>
          <w:szCs w:val="22"/>
        </w:rPr>
        <w:t xml:space="preserve">to </w:t>
      </w:r>
      <w:r w:rsidR="00970F1C">
        <w:rPr>
          <w:rFonts w:ascii="Arial" w:hAnsi="Arial" w:cs="Arial"/>
          <w:color w:val="222222"/>
          <w:sz w:val="19"/>
          <w:szCs w:val="19"/>
          <w:shd w:val="clear" w:color="auto" w:fill="FFFFFF"/>
        </w:rPr>
        <w:t>Waterbury Food Pantry</w:t>
      </w:r>
      <w:r w:rsidR="00DE5B2C">
        <w:rPr>
          <w:rFonts w:ascii="Arial" w:hAnsi="Arial" w:cs="Arial"/>
          <w:color w:val="222222"/>
          <w:sz w:val="19"/>
          <w:szCs w:val="19"/>
          <w:shd w:val="clear" w:color="auto" w:fill="FFFFFF"/>
        </w:rPr>
        <w:t xml:space="preserve"> which is part of the </w:t>
      </w:r>
      <w:r w:rsidR="00970F1C">
        <w:rPr>
          <w:rFonts w:ascii="Arial" w:hAnsi="Arial" w:cs="Arial"/>
          <w:color w:val="222222"/>
          <w:sz w:val="19"/>
          <w:szCs w:val="19"/>
          <w:shd w:val="clear" w:color="auto" w:fill="FFFFFF"/>
        </w:rPr>
        <w:t>Greater W</w:t>
      </w:r>
      <w:r w:rsidR="00DE5B2C">
        <w:rPr>
          <w:rFonts w:ascii="Arial" w:hAnsi="Arial" w:cs="Arial"/>
          <w:color w:val="222222"/>
          <w:sz w:val="19"/>
          <w:szCs w:val="19"/>
          <w:shd w:val="clear" w:color="auto" w:fill="FFFFFF"/>
        </w:rPr>
        <w:t xml:space="preserve">aterbury Interfaith Ministries </w:t>
      </w:r>
      <w:r w:rsidR="00970F1C">
        <w:rPr>
          <w:rFonts w:ascii="Arial" w:hAnsi="Arial" w:cs="Arial"/>
          <w:color w:val="222222"/>
          <w:sz w:val="19"/>
          <w:szCs w:val="19"/>
          <w:shd w:val="clear" w:color="auto" w:fill="FFFFFF"/>
        </w:rPr>
        <w:t>(GWIM)</w:t>
      </w:r>
      <w:r w:rsidR="00DE5B2C">
        <w:rPr>
          <w:rFonts w:ascii="Arial" w:hAnsi="Arial" w:cs="Arial"/>
          <w:color w:val="222222"/>
          <w:sz w:val="19"/>
          <w:szCs w:val="19"/>
          <w:shd w:val="clear" w:color="auto" w:fill="FFFFFF"/>
        </w:rPr>
        <w:t>.</w:t>
      </w:r>
    </w:p>
    <w:p w:rsidR="008E2700" w:rsidRPr="00CA2C2C" w:rsidRDefault="008E2700">
      <w:pPr>
        <w:pStyle w:val="Default"/>
        <w:rPr>
          <w:bCs/>
          <w:sz w:val="22"/>
          <w:szCs w:val="22"/>
        </w:rPr>
      </w:pPr>
    </w:p>
    <w:p w:rsidR="007A74EA" w:rsidRDefault="007A74EA" w:rsidP="007A74EA">
      <w:pPr>
        <w:pStyle w:val="Default"/>
        <w:rPr>
          <w:b/>
          <w:bCs/>
          <w:sz w:val="22"/>
          <w:szCs w:val="22"/>
        </w:rPr>
      </w:pPr>
    </w:p>
    <w:p w:rsidR="007A74EA" w:rsidRPr="007A74EA" w:rsidRDefault="007A74EA" w:rsidP="007A74EA">
      <w:pPr>
        <w:pStyle w:val="Default"/>
        <w:rPr>
          <w:sz w:val="22"/>
          <w:szCs w:val="22"/>
          <w:u w:val="single"/>
        </w:rPr>
      </w:pPr>
      <w:r w:rsidRPr="007A74EA">
        <w:rPr>
          <w:b/>
          <w:bCs/>
          <w:sz w:val="22"/>
          <w:szCs w:val="22"/>
          <w:u w:val="single"/>
        </w:rPr>
        <w:t>Executive Council Reps Report – Anne Watkins</w:t>
      </w:r>
      <w:r w:rsidR="005947FF">
        <w:rPr>
          <w:b/>
          <w:bCs/>
          <w:sz w:val="22"/>
          <w:szCs w:val="22"/>
          <w:u w:val="single"/>
        </w:rPr>
        <w:t xml:space="preserve"> (outgoing)</w:t>
      </w:r>
      <w:r w:rsidRPr="007A74EA">
        <w:rPr>
          <w:b/>
          <w:bCs/>
          <w:sz w:val="22"/>
          <w:szCs w:val="22"/>
          <w:u w:val="single"/>
        </w:rPr>
        <w:t xml:space="preserve"> and The Rev Tanya Wallace</w:t>
      </w:r>
    </w:p>
    <w:p w:rsidR="00D964EB" w:rsidRDefault="007A74EA" w:rsidP="007A74EA">
      <w:pPr>
        <w:pStyle w:val="Default"/>
        <w:rPr>
          <w:bCs/>
          <w:sz w:val="22"/>
          <w:szCs w:val="22"/>
        </w:rPr>
      </w:pPr>
      <w:r w:rsidRPr="002A4EF6">
        <w:rPr>
          <w:bCs/>
          <w:sz w:val="22"/>
          <w:szCs w:val="22"/>
        </w:rPr>
        <w:t xml:space="preserve">Anne and </w:t>
      </w:r>
      <w:r>
        <w:rPr>
          <w:bCs/>
          <w:sz w:val="22"/>
          <w:szCs w:val="22"/>
        </w:rPr>
        <w:t xml:space="preserve">Tanya have both served on the Local Mission and Ministry Subcommittee. Recognized that Province 1 is well represented on Executive Council and its committees (Fredrica Harris Thompsett, Byron Rushing, Liza Anderson, Sylvester, Sarah Dylan </w:t>
      </w:r>
      <w:proofErr w:type="spellStart"/>
      <w:r>
        <w:rPr>
          <w:bCs/>
          <w:sz w:val="22"/>
          <w:szCs w:val="22"/>
        </w:rPr>
        <w:t>Bruer</w:t>
      </w:r>
      <w:proofErr w:type="spellEnd"/>
      <w:r>
        <w:rPr>
          <w:bCs/>
          <w:sz w:val="22"/>
          <w:szCs w:val="22"/>
        </w:rPr>
        <w:t xml:space="preserve"> to name a few). </w:t>
      </w:r>
    </w:p>
    <w:p w:rsidR="00D964EB" w:rsidRDefault="007A74EA" w:rsidP="00D964EB">
      <w:pPr>
        <w:pStyle w:val="Default"/>
        <w:numPr>
          <w:ilvl w:val="0"/>
          <w:numId w:val="15"/>
        </w:numPr>
        <w:rPr>
          <w:bCs/>
          <w:sz w:val="22"/>
          <w:szCs w:val="22"/>
        </w:rPr>
      </w:pPr>
      <w:r>
        <w:rPr>
          <w:bCs/>
          <w:sz w:val="22"/>
          <w:szCs w:val="22"/>
        </w:rPr>
        <w:t xml:space="preserve">Overall, the council felt more collaborative over last triennium. Example is Racial Reconciliation Officer Heidi Kim who has worked to end silos and make decisions of the whole. </w:t>
      </w:r>
    </w:p>
    <w:p w:rsidR="007A74EA" w:rsidRDefault="007A74EA" w:rsidP="00D964EB">
      <w:pPr>
        <w:pStyle w:val="Default"/>
        <w:numPr>
          <w:ilvl w:val="0"/>
          <w:numId w:val="15"/>
        </w:numPr>
        <w:rPr>
          <w:bCs/>
          <w:sz w:val="22"/>
          <w:szCs w:val="22"/>
        </w:rPr>
      </w:pPr>
      <w:r>
        <w:rPr>
          <w:bCs/>
          <w:sz w:val="22"/>
          <w:szCs w:val="22"/>
        </w:rPr>
        <w:t>The Province has benefitted from Tom Brackett’s efforts with The Art of Hosting (offered twice to over 60 participants) and the Mission Enterprise Zones (</w:t>
      </w:r>
      <w:r w:rsidR="00D964EB">
        <w:rPr>
          <w:bCs/>
          <w:sz w:val="22"/>
          <w:szCs w:val="22"/>
        </w:rPr>
        <w:t xml:space="preserve">2 W MA, 1 ME, 1 almost in MA). </w:t>
      </w:r>
    </w:p>
    <w:p w:rsidR="00D964EB" w:rsidRDefault="007A74EA" w:rsidP="00D964EB">
      <w:pPr>
        <w:pStyle w:val="Default"/>
        <w:numPr>
          <w:ilvl w:val="0"/>
          <w:numId w:val="15"/>
        </w:numPr>
        <w:rPr>
          <w:bCs/>
          <w:sz w:val="22"/>
          <w:szCs w:val="22"/>
        </w:rPr>
      </w:pPr>
      <w:r>
        <w:rPr>
          <w:bCs/>
          <w:sz w:val="22"/>
          <w:szCs w:val="22"/>
        </w:rPr>
        <w:t xml:space="preserve">TREC has recommended downsizing the Executive Council. Reps offered caution: need size to manage amount of work being asked to do, provincial reps typically enable people on the margins to gain voice. </w:t>
      </w:r>
    </w:p>
    <w:p w:rsidR="007A74EA" w:rsidRDefault="00D964EB" w:rsidP="00D964EB">
      <w:pPr>
        <w:pStyle w:val="Default"/>
        <w:numPr>
          <w:ilvl w:val="0"/>
          <w:numId w:val="15"/>
        </w:numPr>
        <w:rPr>
          <w:bCs/>
          <w:sz w:val="22"/>
          <w:szCs w:val="22"/>
        </w:rPr>
      </w:pPr>
      <w:r>
        <w:rPr>
          <w:bCs/>
          <w:sz w:val="22"/>
          <w:szCs w:val="22"/>
        </w:rPr>
        <w:t xml:space="preserve">Reported that </w:t>
      </w:r>
      <w:r w:rsidR="007A74EA">
        <w:rPr>
          <w:bCs/>
          <w:sz w:val="22"/>
          <w:szCs w:val="22"/>
        </w:rPr>
        <w:t>Provinces are being asked to do more as church wide offices are downsizing. Asking more about what can best be done locally. Example is models for meeting the AntiRacism Canons.</w:t>
      </w:r>
    </w:p>
    <w:p w:rsidR="007A74EA" w:rsidRPr="002A4EF6" w:rsidRDefault="007A74EA" w:rsidP="00D964EB">
      <w:pPr>
        <w:pStyle w:val="Default"/>
        <w:numPr>
          <w:ilvl w:val="0"/>
          <w:numId w:val="15"/>
        </w:numPr>
        <w:rPr>
          <w:bCs/>
          <w:sz w:val="22"/>
          <w:szCs w:val="22"/>
        </w:rPr>
      </w:pPr>
      <w:r>
        <w:rPr>
          <w:bCs/>
          <w:sz w:val="22"/>
          <w:szCs w:val="22"/>
        </w:rPr>
        <w:t xml:space="preserve">Showed two websites: Report to the Church </w:t>
      </w:r>
      <w:hyperlink r:id="rId10" w:history="1">
        <w:r w:rsidRPr="00746ADE">
          <w:rPr>
            <w:rStyle w:val="Hyperlink"/>
            <w:rFonts w:cs="Calibri"/>
            <w:bCs/>
            <w:sz w:val="22"/>
            <w:szCs w:val="22"/>
          </w:rPr>
          <w:t>http://www.episcopalchurch.org/page/report-church-2015</w:t>
        </w:r>
      </w:hyperlink>
      <w:r>
        <w:rPr>
          <w:bCs/>
          <w:sz w:val="22"/>
          <w:szCs w:val="22"/>
        </w:rPr>
        <w:t xml:space="preserve"> and Asset Maps </w:t>
      </w:r>
      <w:hyperlink r:id="rId11" w:history="1">
        <w:r w:rsidRPr="00746ADE">
          <w:rPr>
            <w:rStyle w:val="Hyperlink"/>
            <w:rFonts w:cs="Calibri"/>
            <w:bCs/>
            <w:sz w:val="22"/>
            <w:szCs w:val="22"/>
          </w:rPr>
          <w:t>http://episcopalassetmap.org</w:t>
        </w:r>
      </w:hyperlink>
      <w:r>
        <w:rPr>
          <w:bCs/>
          <w:sz w:val="22"/>
          <w:szCs w:val="22"/>
        </w:rPr>
        <w:t xml:space="preserve"> (require Bishops OK to populate)</w:t>
      </w:r>
    </w:p>
    <w:p w:rsidR="008E2700" w:rsidRDefault="008E2700" w:rsidP="00D964EB">
      <w:pPr>
        <w:pStyle w:val="Default"/>
        <w:rPr>
          <w:bCs/>
          <w:sz w:val="22"/>
          <w:szCs w:val="22"/>
        </w:rPr>
      </w:pPr>
      <w:r>
        <w:rPr>
          <w:bCs/>
          <w:sz w:val="22"/>
          <w:szCs w:val="22"/>
        </w:rPr>
        <w:t>Q/A – Presiding Bishop Nomination Highlights: ability to be a self-differentiated person, able to speak truth across a wide range of convictions, highly respected for building relationships across the denomination, sense of what the Episcopal Church can offer – particularly to the “</w:t>
      </w:r>
      <w:proofErr w:type="spellStart"/>
      <w:r>
        <w:rPr>
          <w:bCs/>
          <w:sz w:val="22"/>
          <w:szCs w:val="22"/>
        </w:rPr>
        <w:t>nones</w:t>
      </w:r>
      <w:proofErr w:type="spellEnd"/>
      <w:r>
        <w:rPr>
          <w:bCs/>
          <w:sz w:val="22"/>
          <w:szCs w:val="22"/>
        </w:rPr>
        <w:t>” who are search for community and meaning making.</w:t>
      </w:r>
    </w:p>
    <w:p w:rsidR="008E2700" w:rsidRDefault="008E2700" w:rsidP="00D964EB">
      <w:pPr>
        <w:pStyle w:val="Default"/>
        <w:rPr>
          <w:bCs/>
          <w:sz w:val="22"/>
          <w:szCs w:val="22"/>
        </w:rPr>
      </w:pPr>
    </w:p>
    <w:p w:rsidR="00D964EB" w:rsidRDefault="00D964EB" w:rsidP="00D964EB">
      <w:pPr>
        <w:pStyle w:val="Default"/>
        <w:rPr>
          <w:rFonts w:ascii="Arial" w:hAnsi="Arial" w:cs="Arial"/>
          <w:color w:val="222222"/>
          <w:sz w:val="19"/>
          <w:szCs w:val="19"/>
          <w:shd w:val="clear" w:color="auto" w:fill="FFFFFF"/>
        </w:rPr>
      </w:pPr>
      <w:r>
        <w:rPr>
          <w:bCs/>
          <w:sz w:val="22"/>
          <w:szCs w:val="22"/>
        </w:rPr>
        <w:t xml:space="preserve">Steve Lane thanked Anne Watkins on behalf of the Executive Committee and reported that we will send a gift in her name to </w:t>
      </w:r>
      <w:r w:rsidR="00153700">
        <w:rPr>
          <w:rFonts w:ascii="Arial" w:hAnsi="Arial" w:cs="Arial"/>
          <w:color w:val="222222"/>
          <w:sz w:val="19"/>
          <w:szCs w:val="19"/>
          <w:shd w:val="clear" w:color="auto" w:fill="FFFFFF"/>
        </w:rPr>
        <w:t xml:space="preserve">the Norwalk </w:t>
      </w:r>
      <w:r w:rsidR="005947FF">
        <w:rPr>
          <w:rFonts w:ascii="Arial" w:hAnsi="Arial" w:cs="Arial"/>
          <w:color w:val="222222"/>
          <w:sz w:val="19"/>
          <w:szCs w:val="19"/>
          <w:shd w:val="clear" w:color="auto" w:fill="FFFFFF"/>
        </w:rPr>
        <w:t xml:space="preserve">International </w:t>
      </w:r>
      <w:r w:rsidR="00153700">
        <w:rPr>
          <w:rFonts w:ascii="Arial" w:hAnsi="Arial" w:cs="Arial"/>
          <w:color w:val="222222"/>
          <w:sz w:val="19"/>
          <w:szCs w:val="19"/>
          <w:shd w:val="clear" w:color="auto" w:fill="FFFFFF"/>
        </w:rPr>
        <w:t>Academy</w:t>
      </w:r>
      <w:r w:rsidR="005947FF">
        <w:rPr>
          <w:rFonts w:ascii="Arial" w:hAnsi="Arial" w:cs="Arial"/>
          <w:color w:val="222222"/>
          <w:sz w:val="19"/>
          <w:szCs w:val="19"/>
          <w:shd w:val="clear" w:color="auto" w:fill="FFFFFF"/>
        </w:rPr>
        <w:t>.</w:t>
      </w:r>
    </w:p>
    <w:p w:rsidR="008E2700" w:rsidRPr="00CA2C2C" w:rsidRDefault="008E2700" w:rsidP="00D964EB">
      <w:pPr>
        <w:pStyle w:val="Default"/>
        <w:rPr>
          <w:bCs/>
          <w:sz w:val="22"/>
          <w:szCs w:val="22"/>
        </w:rPr>
      </w:pPr>
    </w:p>
    <w:p w:rsidR="00CA2C2C" w:rsidRDefault="00CA2C2C">
      <w:pPr>
        <w:pStyle w:val="Default"/>
        <w:rPr>
          <w:b/>
          <w:bCs/>
          <w:sz w:val="22"/>
          <w:szCs w:val="22"/>
        </w:rPr>
      </w:pPr>
    </w:p>
    <w:p w:rsidR="00296999" w:rsidRDefault="009D7574">
      <w:pPr>
        <w:pStyle w:val="Default"/>
        <w:rPr>
          <w:sz w:val="22"/>
          <w:szCs w:val="22"/>
        </w:rPr>
      </w:pPr>
      <w:r w:rsidRPr="00D964EB">
        <w:rPr>
          <w:b/>
          <w:bCs/>
          <w:sz w:val="22"/>
          <w:szCs w:val="22"/>
          <w:u w:val="single"/>
        </w:rPr>
        <w:t xml:space="preserve">Outgoing </w:t>
      </w:r>
      <w:r w:rsidR="00296999" w:rsidRPr="00D964EB">
        <w:rPr>
          <w:b/>
          <w:bCs/>
          <w:sz w:val="22"/>
          <w:szCs w:val="22"/>
          <w:u w:val="single"/>
        </w:rPr>
        <w:t>Treasurer’s Report</w:t>
      </w:r>
      <w:r w:rsidR="00296999">
        <w:rPr>
          <w:b/>
          <w:bCs/>
          <w:sz w:val="22"/>
          <w:szCs w:val="22"/>
        </w:rPr>
        <w:t xml:space="preserve"> </w:t>
      </w:r>
      <w:r>
        <w:rPr>
          <w:b/>
          <w:bCs/>
          <w:sz w:val="22"/>
          <w:szCs w:val="22"/>
        </w:rPr>
        <w:t>– Steve Smith could not be present</w:t>
      </w:r>
      <w:r w:rsidR="007E37EB">
        <w:rPr>
          <w:b/>
          <w:bCs/>
          <w:sz w:val="22"/>
          <w:szCs w:val="22"/>
        </w:rPr>
        <w:t xml:space="preserve"> </w:t>
      </w:r>
      <w:proofErr w:type="gramStart"/>
      <w:r w:rsidR="007E37EB">
        <w:rPr>
          <w:b/>
          <w:bCs/>
          <w:sz w:val="22"/>
          <w:szCs w:val="22"/>
        </w:rPr>
        <w:t>And</w:t>
      </w:r>
      <w:proofErr w:type="gramEnd"/>
      <w:r w:rsidR="007E37EB">
        <w:rPr>
          <w:b/>
          <w:bCs/>
          <w:sz w:val="22"/>
          <w:szCs w:val="22"/>
        </w:rPr>
        <w:t xml:space="preserve"> wrote the letter which follows</w:t>
      </w:r>
      <w:r>
        <w:rPr>
          <w:b/>
          <w:bCs/>
          <w:sz w:val="22"/>
          <w:szCs w:val="22"/>
        </w:rPr>
        <w:t>; Steve Lane facilitated</w:t>
      </w:r>
      <w:r w:rsidR="007E37EB">
        <w:rPr>
          <w:b/>
          <w:bCs/>
          <w:sz w:val="22"/>
          <w:szCs w:val="22"/>
        </w:rPr>
        <w:t xml:space="preserve"> Q/A after reading Steve Smith’s note</w:t>
      </w:r>
    </w:p>
    <w:p w:rsidR="009D7574" w:rsidRDefault="009D7574" w:rsidP="009D7574">
      <w:pPr>
        <w:autoSpaceDE w:val="0"/>
        <w:autoSpaceDN w:val="0"/>
        <w:adjustRightInd w:val="0"/>
        <w:spacing w:after="0" w:line="240" w:lineRule="auto"/>
        <w:rPr>
          <w:rFonts w:eastAsia="Wingdings-Regular" w:cs="Wingdings-Regular"/>
        </w:rPr>
      </w:pPr>
      <w:r w:rsidRPr="009D7574">
        <w:rPr>
          <w:rFonts w:cs="Calibri"/>
        </w:rPr>
        <w:t>Delegates</w:t>
      </w:r>
      <w:r>
        <w:rPr>
          <w:rFonts w:cs="Calibri"/>
        </w:rPr>
        <w:t xml:space="preserve"> </w:t>
      </w:r>
      <w:r w:rsidRPr="009D7574">
        <w:rPr>
          <w:rFonts w:cs="Calibri"/>
        </w:rPr>
        <w:t>to</w:t>
      </w:r>
      <w:r>
        <w:rPr>
          <w:rFonts w:cs="Calibri"/>
        </w:rPr>
        <w:t xml:space="preserve"> </w:t>
      </w:r>
      <w:r w:rsidRPr="009D7574">
        <w:rPr>
          <w:rFonts w:cs="Calibri"/>
        </w:rPr>
        <w:t>the</w:t>
      </w:r>
      <w:r>
        <w:rPr>
          <w:rFonts w:cs="Calibri"/>
        </w:rPr>
        <w:t xml:space="preserve"> </w:t>
      </w:r>
      <w:r w:rsidRPr="009D7574">
        <w:rPr>
          <w:rFonts w:cs="Calibri"/>
        </w:rPr>
        <w:t>2015</w:t>
      </w:r>
      <w:r>
        <w:rPr>
          <w:rFonts w:cs="Calibri"/>
        </w:rPr>
        <w:t xml:space="preserve"> </w:t>
      </w:r>
      <w:r w:rsidRPr="009D7574">
        <w:rPr>
          <w:rFonts w:cs="Calibri"/>
        </w:rPr>
        <w:t>Synod:</w:t>
      </w:r>
      <w:r>
        <w:rPr>
          <w:rFonts w:cs="Calibri"/>
        </w:rPr>
        <w:t xml:space="preserve"> </w:t>
      </w:r>
      <w:r w:rsidRPr="009D7574">
        <w:rPr>
          <w:rFonts w:cs="Calibri"/>
        </w:rPr>
        <w:t>Hereunder</w:t>
      </w:r>
      <w:r>
        <w:rPr>
          <w:rFonts w:cs="Calibri"/>
        </w:rPr>
        <w:t xml:space="preserve"> </w:t>
      </w:r>
      <w:r w:rsidRPr="009D7574">
        <w:rPr>
          <w:rFonts w:cs="Calibri"/>
        </w:rPr>
        <w:t>are</w:t>
      </w:r>
      <w:r>
        <w:rPr>
          <w:rFonts w:cs="Calibri"/>
        </w:rPr>
        <w:t xml:space="preserve"> </w:t>
      </w:r>
      <w:r w:rsidRPr="009D7574">
        <w:rPr>
          <w:rFonts w:cs="Calibri"/>
        </w:rPr>
        <w:t>several</w:t>
      </w:r>
      <w:r>
        <w:rPr>
          <w:rFonts w:cs="Calibri"/>
        </w:rPr>
        <w:t xml:space="preserve"> </w:t>
      </w:r>
      <w:r w:rsidRPr="009D7574">
        <w:rPr>
          <w:rFonts w:cs="Calibri"/>
        </w:rPr>
        <w:t>financial</w:t>
      </w:r>
      <w:r>
        <w:rPr>
          <w:rFonts w:cs="Calibri"/>
        </w:rPr>
        <w:t xml:space="preserve"> </w:t>
      </w:r>
      <w:r w:rsidRPr="009D7574">
        <w:rPr>
          <w:rFonts w:cs="Calibri"/>
        </w:rPr>
        <w:t>reports.</w:t>
      </w:r>
      <w:r>
        <w:rPr>
          <w:rFonts w:cs="Calibri"/>
        </w:rPr>
        <w:t xml:space="preserve"> </w:t>
      </w:r>
      <w:r w:rsidRPr="009D7574">
        <w:rPr>
          <w:rFonts w:cs="Calibri"/>
        </w:rPr>
        <w:t>Along</w:t>
      </w:r>
      <w:r>
        <w:rPr>
          <w:rFonts w:cs="Calibri"/>
        </w:rPr>
        <w:t xml:space="preserve"> </w:t>
      </w:r>
      <w:r w:rsidRPr="009D7574">
        <w:rPr>
          <w:rFonts w:cs="Calibri"/>
        </w:rPr>
        <w:t>with</w:t>
      </w:r>
      <w:r>
        <w:rPr>
          <w:rFonts w:cs="Calibri"/>
        </w:rPr>
        <w:t xml:space="preserve"> </w:t>
      </w:r>
      <w:r w:rsidRPr="009D7574">
        <w:rPr>
          <w:rFonts w:cs="Calibri"/>
        </w:rPr>
        <w:t>this</w:t>
      </w:r>
      <w:r>
        <w:rPr>
          <w:rFonts w:cs="Calibri"/>
        </w:rPr>
        <w:t xml:space="preserve"> </w:t>
      </w:r>
      <w:r w:rsidRPr="009D7574">
        <w:rPr>
          <w:rFonts w:cs="Calibri"/>
        </w:rPr>
        <w:t>cover</w:t>
      </w:r>
      <w:r>
        <w:rPr>
          <w:rFonts w:cs="Calibri"/>
        </w:rPr>
        <w:t xml:space="preserve"> </w:t>
      </w:r>
      <w:r w:rsidRPr="009D7574">
        <w:rPr>
          <w:rFonts w:cs="Calibri"/>
        </w:rPr>
        <w:t>note,</w:t>
      </w:r>
      <w:r>
        <w:rPr>
          <w:rFonts w:cs="Calibri"/>
        </w:rPr>
        <w:t xml:space="preserve"> </w:t>
      </w:r>
      <w:r w:rsidRPr="009D7574">
        <w:rPr>
          <w:rFonts w:cs="Calibri"/>
        </w:rPr>
        <w:t>these</w:t>
      </w:r>
      <w:r>
        <w:rPr>
          <w:rFonts w:cs="Calibri"/>
        </w:rPr>
        <w:t xml:space="preserve"> </w:t>
      </w:r>
      <w:r w:rsidRPr="009D7574">
        <w:rPr>
          <w:rFonts w:cs="Calibri"/>
        </w:rPr>
        <w:t>have</w:t>
      </w:r>
      <w:r>
        <w:rPr>
          <w:rFonts w:cs="Calibri"/>
        </w:rPr>
        <w:t xml:space="preserve"> </w:t>
      </w:r>
      <w:r w:rsidRPr="009D7574">
        <w:rPr>
          <w:rFonts w:cs="Calibri"/>
        </w:rPr>
        <w:t>been</w:t>
      </w:r>
      <w:r>
        <w:rPr>
          <w:rFonts w:cs="Calibri"/>
        </w:rPr>
        <w:t xml:space="preserve"> </w:t>
      </w:r>
      <w:r w:rsidRPr="009D7574">
        <w:rPr>
          <w:rFonts w:cs="Calibri"/>
        </w:rPr>
        <w:t>combined</w:t>
      </w:r>
      <w:r>
        <w:rPr>
          <w:rFonts w:cs="Calibri"/>
        </w:rPr>
        <w:t xml:space="preserve"> </w:t>
      </w:r>
      <w:r w:rsidRPr="009D7574">
        <w:rPr>
          <w:rFonts w:cs="Calibri"/>
        </w:rPr>
        <w:t>into</w:t>
      </w:r>
      <w:r>
        <w:rPr>
          <w:rFonts w:cs="Calibri"/>
        </w:rPr>
        <w:t xml:space="preserve"> </w:t>
      </w:r>
      <w:r w:rsidRPr="009D7574">
        <w:rPr>
          <w:rFonts w:cs="Calibri"/>
        </w:rPr>
        <w:t>a</w:t>
      </w:r>
      <w:r>
        <w:rPr>
          <w:rFonts w:cs="Calibri"/>
        </w:rPr>
        <w:t xml:space="preserve"> </w:t>
      </w:r>
      <w:r w:rsidRPr="009D7574">
        <w:rPr>
          <w:rFonts w:cs="Calibri"/>
        </w:rPr>
        <w:t>single</w:t>
      </w:r>
      <w:r>
        <w:rPr>
          <w:rFonts w:cs="Calibri"/>
        </w:rPr>
        <w:t xml:space="preserve"> </w:t>
      </w:r>
      <w:r w:rsidRPr="009D7574">
        <w:rPr>
          <w:rFonts w:cs="Calibri"/>
        </w:rPr>
        <w:t>pdf</w:t>
      </w:r>
      <w:r>
        <w:rPr>
          <w:rFonts w:cs="Calibri"/>
        </w:rPr>
        <w:t xml:space="preserve"> </w:t>
      </w:r>
      <w:r w:rsidRPr="009D7574">
        <w:rPr>
          <w:rFonts w:cs="Calibri"/>
        </w:rPr>
        <w:t>file</w:t>
      </w:r>
      <w:r w:rsidR="00605D69">
        <w:rPr>
          <w:rFonts w:cs="Calibri"/>
        </w:rPr>
        <w:t xml:space="preserve"> (Separately attached)</w:t>
      </w:r>
      <w:r w:rsidRPr="009D7574">
        <w:rPr>
          <w:rFonts w:cs="Calibri"/>
        </w:rPr>
        <w:t>.</w:t>
      </w:r>
      <w:r>
        <w:rPr>
          <w:rFonts w:cs="Calibri"/>
        </w:rPr>
        <w:t xml:space="preserve"> </w:t>
      </w:r>
    </w:p>
    <w:p w:rsidR="009D7574" w:rsidRDefault="009D7574" w:rsidP="009D7574">
      <w:pPr>
        <w:numPr>
          <w:ilvl w:val="0"/>
          <w:numId w:val="11"/>
        </w:numPr>
        <w:autoSpaceDE w:val="0"/>
        <w:autoSpaceDN w:val="0"/>
        <w:adjustRightInd w:val="0"/>
        <w:spacing w:after="0" w:line="240" w:lineRule="auto"/>
        <w:rPr>
          <w:rFonts w:cs="Calibri"/>
        </w:rPr>
      </w:pPr>
      <w:r w:rsidRPr="009D7574">
        <w:rPr>
          <w:rFonts w:cs="Calibri"/>
        </w:rPr>
        <w:t xml:space="preserve">Actual vs Budget Revenue and Expense Statement for 2014 </w:t>
      </w:r>
    </w:p>
    <w:p w:rsidR="009D7574" w:rsidRDefault="009D7574" w:rsidP="009D7574">
      <w:pPr>
        <w:numPr>
          <w:ilvl w:val="0"/>
          <w:numId w:val="11"/>
        </w:numPr>
        <w:autoSpaceDE w:val="0"/>
        <w:autoSpaceDN w:val="0"/>
        <w:adjustRightInd w:val="0"/>
        <w:spacing w:after="0" w:line="240" w:lineRule="auto"/>
        <w:rPr>
          <w:rFonts w:cs="Calibri"/>
        </w:rPr>
      </w:pPr>
      <w:r w:rsidRPr="009D7574">
        <w:rPr>
          <w:rFonts w:cs="Calibri"/>
        </w:rPr>
        <w:t xml:space="preserve">Balance Sheet at 31 December 2014 </w:t>
      </w:r>
    </w:p>
    <w:p w:rsidR="009D7574" w:rsidRDefault="009D7574" w:rsidP="009D7574">
      <w:pPr>
        <w:numPr>
          <w:ilvl w:val="0"/>
          <w:numId w:val="11"/>
        </w:numPr>
        <w:autoSpaceDE w:val="0"/>
        <w:autoSpaceDN w:val="0"/>
        <w:adjustRightInd w:val="0"/>
        <w:spacing w:after="0" w:line="240" w:lineRule="auto"/>
        <w:rPr>
          <w:rFonts w:cs="Calibri"/>
        </w:rPr>
      </w:pPr>
      <w:r w:rsidRPr="009D7574">
        <w:rPr>
          <w:rFonts w:cs="Calibri"/>
        </w:rPr>
        <w:t xml:space="preserve">Grants Made during 2014 </w:t>
      </w:r>
    </w:p>
    <w:p w:rsidR="009D7574" w:rsidRDefault="009D7574" w:rsidP="009D7574">
      <w:pPr>
        <w:numPr>
          <w:ilvl w:val="0"/>
          <w:numId w:val="11"/>
        </w:numPr>
        <w:autoSpaceDE w:val="0"/>
        <w:autoSpaceDN w:val="0"/>
        <w:adjustRightInd w:val="0"/>
        <w:spacing w:after="0" w:line="240" w:lineRule="auto"/>
        <w:rPr>
          <w:rFonts w:cs="Calibri"/>
        </w:rPr>
      </w:pPr>
      <w:r w:rsidRPr="009D7574">
        <w:rPr>
          <w:rFonts w:cs="Calibri"/>
        </w:rPr>
        <w:t>Financial Report re Environmental Ministry Inception through 31 December 2014.</w:t>
      </w:r>
    </w:p>
    <w:p w:rsidR="009D7574" w:rsidRPr="009D7574" w:rsidRDefault="009D7574" w:rsidP="009D7574">
      <w:pPr>
        <w:numPr>
          <w:ilvl w:val="0"/>
          <w:numId w:val="11"/>
        </w:numPr>
        <w:autoSpaceDE w:val="0"/>
        <w:autoSpaceDN w:val="0"/>
        <w:adjustRightInd w:val="0"/>
        <w:spacing w:after="0" w:line="240" w:lineRule="auto"/>
        <w:rPr>
          <w:rFonts w:cs="Calibri"/>
        </w:rPr>
      </w:pPr>
      <w:r w:rsidRPr="009D7574">
        <w:rPr>
          <w:rFonts w:cs="Calibri"/>
        </w:rPr>
        <w:t>Letter regarding financial examination of 2014 accounts of the Province.</w:t>
      </w:r>
    </w:p>
    <w:p w:rsidR="009D7574" w:rsidRDefault="009D7574" w:rsidP="009D7574">
      <w:pPr>
        <w:autoSpaceDE w:val="0"/>
        <w:autoSpaceDN w:val="0"/>
        <w:adjustRightInd w:val="0"/>
        <w:spacing w:after="0" w:line="240" w:lineRule="auto"/>
        <w:rPr>
          <w:rFonts w:cs="Calibri"/>
        </w:rPr>
      </w:pPr>
      <w:r w:rsidRPr="009D7574">
        <w:rPr>
          <w:rFonts w:cs="Calibri"/>
        </w:rPr>
        <w:lastRenderedPageBreak/>
        <w:t>I</w:t>
      </w:r>
      <w:r>
        <w:rPr>
          <w:rFonts w:cs="Calibri"/>
        </w:rPr>
        <w:t xml:space="preserve"> </w:t>
      </w:r>
      <w:r w:rsidRPr="009D7574">
        <w:rPr>
          <w:rFonts w:cs="Calibri"/>
        </w:rPr>
        <w:t>am</w:t>
      </w:r>
      <w:r>
        <w:rPr>
          <w:rFonts w:cs="Calibri"/>
        </w:rPr>
        <w:t xml:space="preserve"> </w:t>
      </w:r>
      <w:r w:rsidRPr="009D7574">
        <w:rPr>
          <w:rFonts w:cs="Calibri"/>
        </w:rPr>
        <w:t>sorry</w:t>
      </w:r>
      <w:r>
        <w:rPr>
          <w:rFonts w:cs="Calibri"/>
        </w:rPr>
        <w:t xml:space="preserve"> </w:t>
      </w:r>
      <w:r w:rsidRPr="009D7574">
        <w:rPr>
          <w:rFonts w:cs="Calibri"/>
        </w:rPr>
        <w:t>not</w:t>
      </w:r>
      <w:r>
        <w:rPr>
          <w:rFonts w:cs="Calibri"/>
        </w:rPr>
        <w:t xml:space="preserve"> </w:t>
      </w:r>
      <w:r w:rsidRPr="009D7574">
        <w:rPr>
          <w:rFonts w:cs="Calibri"/>
        </w:rPr>
        <w:t>to</w:t>
      </w:r>
      <w:r>
        <w:rPr>
          <w:rFonts w:cs="Calibri"/>
        </w:rPr>
        <w:t xml:space="preserve"> </w:t>
      </w:r>
      <w:r w:rsidRPr="009D7574">
        <w:rPr>
          <w:rFonts w:cs="Calibri"/>
        </w:rPr>
        <w:t>be</w:t>
      </w:r>
      <w:r>
        <w:rPr>
          <w:rFonts w:cs="Calibri"/>
        </w:rPr>
        <w:t xml:space="preserve"> </w:t>
      </w:r>
      <w:r w:rsidRPr="009D7574">
        <w:rPr>
          <w:rFonts w:cs="Calibri"/>
        </w:rPr>
        <w:t>with</w:t>
      </w:r>
      <w:r>
        <w:rPr>
          <w:rFonts w:cs="Calibri"/>
        </w:rPr>
        <w:t xml:space="preserve"> </w:t>
      </w:r>
      <w:r w:rsidRPr="009D7574">
        <w:rPr>
          <w:rFonts w:cs="Calibri"/>
        </w:rPr>
        <w:t>you</w:t>
      </w:r>
      <w:r>
        <w:rPr>
          <w:rFonts w:cs="Calibri"/>
        </w:rPr>
        <w:t xml:space="preserve"> </w:t>
      </w:r>
      <w:r w:rsidRPr="009D7574">
        <w:rPr>
          <w:rFonts w:cs="Calibri"/>
        </w:rPr>
        <w:t>to</w:t>
      </w:r>
      <w:r>
        <w:rPr>
          <w:rFonts w:cs="Calibri"/>
        </w:rPr>
        <w:t xml:space="preserve"> </w:t>
      </w:r>
      <w:r w:rsidRPr="009D7574">
        <w:rPr>
          <w:rFonts w:cs="Calibri"/>
        </w:rPr>
        <w:t>present</w:t>
      </w:r>
      <w:r>
        <w:rPr>
          <w:rFonts w:cs="Calibri"/>
        </w:rPr>
        <w:t xml:space="preserve"> </w:t>
      </w:r>
      <w:r w:rsidRPr="009D7574">
        <w:rPr>
          <w:rFonts w:cs="Calibri"/>
        </w:rPr>
        <w:t>these</w:t>
      </w:r>
      <w:r>
        <w:rPr>
          <w:rFonts w:cs="Calibri"/>
        </w:rPr>
        <w:t xml:space="preserve"> </w:t>
      </w:r>
      <w:r w:rsidRPr="009D7574">
        <w:rPr>
          <w:rFonts w:cs="Calibri"/>
        </w:rPr>
        <w:t>reports</w:t>
      </w:r>
      <w:r>
        <w:rPr>
          <w:rFonts w:cs="Calibri"/>
        </w:rPr>
        <w:t xml:space="preserve"> </w:t>
      </w:r>
      <w:r w:rsidRPr="009D7574">
        <w:rPr>
          <w:rFonts w:cs="Calibri"/>
        </w:rPr>
        <w:t>in</w:t>
      </w:r>
      <w:r>
        <w:rPr>
          <w:rFonts w:cs="Calibri"/>
        </w:rPr>
        <w:t xml:space="preserve"> </w:t>
      </w:r>
      <w:r w:rsidRPr="009D7574">
        <w:rPr>
          <w:rFonts w:cs="Calibri"/>
        </w:rPr>
        <w:t>person</w:t>
      </w:r>
      <w:r>
        <w:rPr>
          <w:rFonts w:cs="Calibri"/>
        </w:rPr>
        <w:t xml:space="preserve"> </w:t>
      </w:r>
      <w:r w:rsidRPr="009D7574">
        <w:rPr>
          <w:rFonts w:cs="Calibri"/>
        </w:rPr>
        <w:t>at</w:t>
      </w:r>
      <w:r>
        <w:rPr>
          <w:rFonts w:cs="Calibri"/>
        </w:rPr>
        <w:t xml:space="preserve"> </w:t>
      </w:r>
      <w:r w:rsidRPr="009D7574">
        <w:rPr>
          <w:rFonts w:cs="Calibri"/>
        </w:rPr>
        <w:t>Synod.</w:t>
      </w:r>
      <w:r>
        <w:rPr>
          <w:rFonts w:cs="Calibri"/>
        </w:rPr>
        <w:t xml:space="preserve"> </w:t>
      </w:r>
      <w:r w:rsidRPr="009D7574">
        <w:rPr>
          <w:rFonts w:cs="Calibri"/>
        </w:rPr>
        <w:t>I</w:t>
      </w:r>
      <w:r>
        <w:rPr>
          <w:rFonts w:cs="Calibri"/>
        </w:rPr>
        <w:t xml:space="preserve"> </w:t>
      </w:r>
      <w:r w:rsidRPr="009D7574">
        <w:rPr>
          <w:rFonts w:cs="Calibri"/>
        </w:rPr>
        <w:t>hope</w:t>
      </w:r>
      <w:r>
        <w:rPr>
          <w:rFonts w:cs="Calibri"/>
        </w:rPr>
        <w:t xml:space="preserve"> </w:t>
      </w:r>
      <w:r w:rsidRPr="009D7574">
        <w:rPr>
          <w:rFonts w:cs="Calibri"/>
        </w:rPr>
        <w:t>that</w:t>
      </w:r>
      <w:r>
        <w:rPr>
          <w:rFonts w:cs="Calibri"/>
        </w:rPr>
        <w:t xml:space="preserve"> </w:t>
      </w:r>
      <w:r w:rsidRPr="009D7574">
        <w:rPr>
          <w:rFonts w:cs="Calibri"/>
        </w:rPr>
        <w:t>your</w:t>
      </w:r>
      <w:r>
        <w:rPr>
          <w:rFonts w:cs="Calibri"/>
        </w:rPr>
        <w:t xml:space="preserve"> </w:t>
      </w:r>
      <w:r w:rsidRPr="009D7574">
        <w:rPr>
          <w:rFonts w:cs="Calibri"/>
        </w:rPr>
        <w:t>executive</w:t>
      </w:r>
      <w:r>
        <w:rPr>
          <w:rFonts w:cs="Calibri"/>
        </w:rPr>
        <w:t xml:space="preserve"> </w:t>
      </w:r>
      <w:r w:rsidRPr="009D7574">
        <w:rPr>
          <w:rFonts w:cs="Calibri"/>
        </w:rPr>
        <w:t>officers</w:t>
      </w:r>
      <w:r>
        <w:rPr>
          <w:rFonts w:cs="Calibri"/>
        </w:rPr>
        <w:t xml:space="preserve"> </w:t>
      </w:r>
      <w:r w:rsidRPr="009D7574">
        <w:rPr>
          <w:rFonts w:cs="Calibri"/>
        </w:rPr>
        <w:t>will</w:t>
      </w:r>
      <w:r>
        <w:rPr>
          <w:rFonts w:cs="Calibri"/>
        </w:rPr>
        <w:t xml:space="preserve"> </w:t>
      </w:r>
      <w:r w:rsidRPr="009D7574">
        <w:rPr>
          <w:rFonts w:cs="Calibri"/>
        </w:rPr>
        <w:t>be</w:t>
      </w:r>
      <w:r>
        <w:rPr>
          <w:rFonts w:cs="Calibri"/>
        </w:rPr>
        <w:t xml:space="preserve"> </w:t>
      </w:r>
      <w:r w:rsidRPr="009D7574">
        <w:rPr>
          <w:rFonts w:cs="Calibri"/>
        </w:rPr>
        <w:t>able</w:t>
      </w:r>
      <w:r>
        <w:rPr>
          <w:rFonts w:cs="Calibri"/>
        </w:rPr>
        <w:t xml:space="preserve"> </w:t>
      </w:r>
      <w:r w:rsidRPr="009D7574">
        <w:rPr>
          <w:rFonts w:cs="Calibri"/>
        </w:rPr>
        <w:t>to</w:t>
      </w:r>
      <w:r>
        <w:rPr>
          <w:rFonts w:cs="Calibri"/>
        </w:rPr>
        <w:t xml:space="preserve"> </w:t>
      </w:r>
      <w:r w:rsidRPr="009D7574">
        <w:rPr>
          <w:rFonts w:cs="Calibri"/>
        </w:rPr>
        <w:t>answer</w:t>
      </w:r>
      <w:r>
        <w:rPr>
          <w:rFonts w:cs="Calibri"/>
        </w:rPr>
        <w:t xml:space="preserve"> </w:t>
      </w:r>
      <w:r w:rsidRPr="009D7574">
        <w:rPr>
          <w:rFonts w:cs="Calibri"/>
        </w:rPr>
        <w:t>any</w:t>
      </w:r>
      <w:r>
        <w:rPr>
          <w:rFonts w:cs="Calibri"/>
        </w:rPr>
        <w:t xml:space="preserve"> </w:t>
      </w:r>
      <w:r w:rsidRPr="009D7574">
        <w:rPr>
          <w:rFonts w:cs="Calibri"/>
        </w:rPr>
        <w:t>questions</w:t>
      </w:r>
      <w:r>
        <w:rPr>
          <w:rFonts w:cs="Calibri"/>
        </w:rPr>
        <w:t xml:space="preserve"> </w:t>
      </w:r>
      <w:r w:rsidRPr="009D7574">
        <w:rPr>
          <w:rFonts w:cs="Calibri"/>
        </w:rPr>
        <w:t>you</w:t>
      </w:r>
      <w:r>
        <w:rPr>
          <w:rFonts w:cs="Calibri"/>
        </w:rPr>
        <w:t xml:space="preserve"> </w:t>
      </w:r>
      <w:r w:rsidRPr="009D7574">
        <w:rPr>
          <w:rFonts w:cs="Calibri"/>
        </w:rPr>
        <w:t>have</w:t>
      </w:r>
      <w:r>
        <w:rPr>
          <w:rFonts w:cs="Calibri"/>
        </w:rPr>
        <w:t xml:space="preserve"> </w:t>
      </w:r>
      <w:r w:rsidRPr="009D7574">
        <w:rPr>
          <w:rFonts w:cs="Calibri"/>
        </w:rPr>
        <w:t>about</w:t>
      </w:r>
      <w:r>
        <w:rPr>
          <w:rFonts w:cs="Calibri"/>
        </w:rPr>
        <w:t xml:space="preserve"> </w:t>
      </w:r>
      <w:r w:rsidRPr="009D7574">
        <w:rPr>
          <w:rFonts w:cs="Calibri"/>
        </w:rPr>
        <w:t>them</w:t>
      </w:r>
      <w:r>
        <w:rPr>
          <w:rFonts w:cs="Calibri"/>
        </w:rPr>
        <w:t xml:space="preserve"> </w:t>
      </w:r>
    </w:p>
    <w:p w:rsidR="009D7574" w:rsidRDefault="009D7574" w:rsidP="009D7574">
      <w:pPr>
        <w:autoSpaceDE w:val="0"/>
        <w:autoSpaceDN w:val="0"/>
        <w:adjustRightInd w:val="0"/>
        <w:spacing w:after="0" w:line="240" w:lineRule="auto"/>
        <w:rPr>
          <w:rFonts w:cs="Calibri-Italic"/>
          <w:b/>
          <w:i/>
          <w:iCs/>
        </w:rPr>
      </w:pPr>
    </w:p>
    <w:p w:rsidR="009D7574" w:rsidRPr="009D7574" w:rsidRDefault="009D7574" w:rsidP="009D7574">
      <w:pPr>
        <w:autoSpaceDE w:val="0"/>
        <w:autoSpaceDN w:val="0"/>
        <w:adjustRightInd w:val="0"/>
        <w:spacing w:after="0" w:line="240" w:lineRule="auto"/>
        <w:rPr>
          <w:rFonts w:cs="Calibri"/>
        </w:rPr>
      </w:pPr>
      <w:r w:rsidRPr="00C01282">
        <w:rPr>
          <w:rFonts w:cs="Calibri-Italic"/>
          <w:i/>
          <w:iCs/>
          <w:u w:val="single"/>
        </w:rPr>
        <w:t>Revenues and Expenses</w:t>
      </w:r>
      <w:r w:rsidRPr="00F4000A">
        <w:rPr>
          <w:rFonts w:cs="Calibri-Italic"/>
          <w:i/>
          <w:iCs/>
        </w:rPr>
        <w:t xml:space="preserve"> </w:t>
      </w:r>
      <w:r w:rsidR="00C01282">
        <w:rPr>
          <w:rFonts w:cs="Calibri-Italic"/>
          <w:i/>
          <w:iCs/>
        </w:rPr>
        <w:t xml:space="preserve">- </w:t>
      </w:r>
      <w:r w:rsidRPr="009D7574">
        <w:rPr>
          <w:rFonts w:cs="Calibri"/>
        </w:rPr>
        <w:t>The</w:t>
      </w:r>
      <w:r>
        <w:rPr>
          <w:rFonts w:cs="Calibri"/>
        </w:rPr>
        <w:t xml:space="preserve"> </w:t>
      </w:r>
      <w:r w:rsidRPr="009D7574">
        <w:rPr>
          <w:rFonts w:cs="Calibri"/>
        </w:rPr>
        <w:t>budget</w:t>
      </w:r>
      <w:r>
        <w:rPr>
          <w:rFonts w:cs="Calibri"/>
        </w:rPr>
        <w:t xml:space="preserve"> </w:t>
      </w:r>
      <w:r w:rsidRPr="009D7574">
        <w:rPr>
          <w:rFonts w:cs="Calibri"/>
        </w:rPr>
        <w:t>you</w:t>
      </w:r>
      <w:r>
        <w:rPr>
          <w:rFonts w:cs="Calibri"/>
        </w:rPr>
        <w:t xml:space="preserve"> </w:t>
      </w:r>
      <w:r w:rsidRPr="009D7574">
        <w:rPr>
          <w:rFonts w:cs="Calibri"/>
        </w:rPr>
        <w:t>approved</w:t>
      </w:r>
      <w:r>
        <w:rPr>
          <w:rFonts w:cs="Calibri"/>
        </w:rPr>
        <w:t xml:space="preserve"> </w:t>
      </w:r>
      <w:r w:rsidRPr="009D7574">
        <w:rPr>
          <w:rFonts w:cs="Calibri"/>
        </w:rPr>
        <w:t>for</w:t>
      </w:r>
      <w:r>
        <w:rPr>
          <w:rFonts w:cs="Calibri"/>
        </w:rPr>
        <w:t xml:space="preserve"> </w:t>
      </w:r>
      <w:r w:rsidRPr="009D7574">
        <w:rPr>
          <w:rFonts w:cs="Calibri"/>
        </w:rPr>
        <w:t>2014</w:t>
      </w:r>
      <w:r>
        <w:rPr>
          <w:rFonts w:cs="Calibri"/>
        </w:rPr>
        <w:t xml:space="preserve"> </w:t>
      </w:r>
      <w:r w:rsidRPr="009D7574">
        <w:rPr>
          <w:rFonts w:cs="Calibri"/>
        </w:rPr>
        <w:t>contained</w:t>
      </w:r>
      <w:r>
        <w:rPr>
          <w:rFonts w:cs="Calibri"/>
        </w:rPr>
        <w:t xml:space="preserve"> </w:t>
      </w:r>
      <w:r w:rsidRPr="009D7574">
        <w:rPr>
          <w:rFonts w:cs="Calibri"/>
        </w:rPr>
        <w:t>expenses</w:t>
      </w:r>
      <w:r>
        <w:rPr>
          <w:rFonts w:cs="Calibri"/>
        </w:rPr>
        <w:t xml:space="preserve"> </w:t>
      </w:r>
      <w:r w:rsidRPr="009D7574">
        <w:rPr>
          <w:rFonts w:cs="Calibri"/>
        </w:rPr>
        <w:t>of</w:t>
      </w:r>
      <w:r>
        <w:rPr>
          <w:rFonts w:cs="Calibri"/>
        </w:rPr>
        <w:t xml:space="preserve"> </w:t>
      </w:r>
      <w:r w:rsidRPr="009D7574">
        <w:rPr>
          <w:rFonts w:cs="Calibri"/>
        </w:rPr>
        <w:t>$125,000</w:t>
      </w:r>
      <w:r>
        <w:rPr>
          <w:rFonts w:cs="Calibri"/>
        </w:rPr>
        <w:t xml:space="preserve"> </w:t>
      </w:r>
      <w:r w:rsidRPr="009D7574">
        <w:rPr>
          <w:rFonts w:cs="Calibri"/>
        </w:rPr>
        <w:t>and</w:t>
      </w:r>
      <w:r>
        <w:rPr>
          <w:rFonts w:cs="Calibri"/>
        </w:rPr>
        <w:t xml:space="preserve"> </w:t>
      </w:r>
      <w:r w:rsidRPr="009D7574">
        <w:rPr>
          <w:rFonts w:cs="Calibri"/>
        </w:rPr>
        <w:t>revenues</w:t>
      </w:r>
      <w:r>
        <w:rPr>
          <w:rFonts w:cs="Calibri"/>
        </w:rPr>
        <w:t xml:space="preserve"> </w:t>
      </w:r>
      <w:r w:rsidRPr="009D7574">
        <w:rPr>
          <w:rFonts w:cs="Calibri"/>
        </w:rPr>
        <w:t>of</w:t>
      </w:r>
      <w:r>
        <w:rPr>
          <w:rFonts w:cs="Calibri"/>
        </w:rPr>
        <w:t xml:space="preserve"> </w:t>
      </w:r>
      <w:r w:rsidRPr="009D7574">
        <w:rPr>
          <w:rFonts w:cs="Calibri"/>
        </w:rPr>
        <w:t>$105,000;</w:t>
      </w:r>
      <w:r>
        <w:rPr>
          <w:rFonts w:cs="Calibri"/>
        </w:rPr>
        <w:t xml:space="preserve"> </w:t>
      </w:r>
      <w:r w:rsidRPr="009D7574">
        <w:rPr>
          <w:rFonts w:cs="Calibri"/>
        </w:rPr>
        <w:t>and</w:t>
      </w:r>
      <w:r>
        <w:rPr>
          <w:rFonts w:cs="Calibri"/>
        </w:rPr>
        <w:t xml:space="preserve"> </w:t>
      </w:r>
      <w:r w:rsidRPr="009D7574">
        <w:rPr>
          <w:rFonts w:cs="Calibri"/>
        </w:rPr>
        <w:t>it</w:t>
      </w:r>
      <w:r>
        <w:rPr>
          <w:rFonts w:cs="Calibri"/>
        </w:rPr>
        <w:t xml:space="preserve"> </w:t>
      </w:r>
      <w:r w:rsidRPr="009D7574">
        <w:rPr>
          <w:rFonts w:cs="Calibri"/>
        </w:rPr>
        <w:t>authorized</w:t>
      </w:r>
      <w:r>
        <w:rPr>
          <w:rFonts w:cs="Calibri"/>
        </w:rPr>
        <w:t xml:space="preserve"> </w:t>
      </w:r>
      <w:r w:rsidRPr="009D7574">
        <w:rPr>
          <w:rFonts w:cs="Calibri"/>
        </w:rPr>
        <w:t>drawing</w:t>
      </w:r>
      <w:r>
        <w:rPr>
          <w:rFonts w:cs="Calibri"/>
        </w:rPr>
        <w:t xml:space="preserve"> </w:t>
      </w:r>
      <w:r w:rsidRPr="009D7574">
        <w:rPr>
          <w:rFonts w:cs="Calibri"/>
        </w:rPr>
        <w:t>down</w:t>
      </w:r>
      <w:r>
        <w:rPr>
          <w:rFonts w:cs="Calibri"/>
        </w:rPr>
        <w:t xml:space="preserve"> </w:t>
      </w:r>
      <w:r w:rsidRPr="009D7574">
        <w:rPr>
          <w:rFonts w:cs="Calibri"/>
        </w:rPr>
        <w:t>$20,000</w:t>
      </w:r>
      <w:r>
        <w:rPr>
          <w:rFonts w:cs="Calibri"/>
        </w:rPr>
        <w:t xml:space="preserve"> </w:t>
      </w:r>
      <w:r w:rsidRPr="009D7574">
        <w:rPr>
          <w:rFonts w:cs="Calibri"/>
        </w:rPr>
        <w:t>of</w:t>
      </w:r>
      <w:r>
        <w:rPr>
          <w:rFonts w:cs="Calibri"/>
        </w:rPr>
        <w:t xml:space="preserve"> </w:t>
      </w:r>
      <w:r w:rsidRPr="009D7574">
        <w:rPr>
          <w:rFonts w:cs="Calibri"/>
        </w:rPr>
        <w:t>unrestricted</w:t>
      </w:r>
      <w:r>
        <w:rPr>
          <w:rFonts w:cs="Calibri"/>
        </w:rPr>
        <w:t xml:space="preserve"> </w:t>
      </w:r>
      <w:r w:rsidRPr="009D7574">
        <w:rPr>
          <w:rFonts w:cs="Calibri"/>
        </w:rPr>
        <w:t>surplus</w:t>
      </w:r>
      <w:r>
        <w:rPr>
          <w:rFonts w:cs="Calibri"/>
        </w:rPr>
        <w:t xml:space="preserve"> </w:t>
      </w:r>
      <w:r w:rsidRPr="009D7574">
        <w:rPr>
          <w:rFonts w:cs="Calibri"/>
        </w:rPr>
        <w:t>to</w:t>
      </w:r>
      <w:r>
        <w:rPr>
          <w:rFonts w:cs="Calibri"/>
        </w:rPr>
        <w:t xml:space="preserve"> </w:t>
      </w:r>
      <w:r w:rsidRPr="009D7574">
        <w:rPr>
          <w:rFonts w:cs="Calibri"/>
        </w:rPr>
        <w:t>fund</w:t>
      </w:r>
      <w:r>
        <w:rPr>
          <w:rFonts w:cs="Calibri"/>
        </w:rPr>
        <w:t xml:space="preserve"> </w:t>
      </w:r>
      <w:r w:rsidRPr="009D7574">
        <w:rPr>
          <w:rFonts w:cs="Calibri"/>
        </w:rPr>
        <w:t>the</w:t>
      </w:r>
      <w:r>
        <w:rPr>
          <w:rFonts w:cs="Calibri"/>
        </w:rPr>
        <w:t xml:space="preserve"> </w:t>
      </w:r>
      <w:r w:rsidRPr="009D7574">
        <w:rPr>
          <w:rFonts w:cs="Calibri"/>
        </w:rPr>
        <w:t>difference.</w:t>
      </w:r>
      <w:r>
        <w:rPr>
          <w:rFonts w:cs="Calibri"/>
        </w:rPr>
        <w:t xml:space="preserve"> </w:t>
      </w:r>
      <w:r w:rsidRPr="009D7574">
        <w:rPr>
          <w:rFonts w:cs="Calibri"/>
        </w:rPr>
        <w:t>You</w:t>
      </w:r>
      <w:r>
        <w:rPr>
          <w:rFonts w:cs="Calibri"/>
        </w:rPr>
        <w:t xml:space="preserve"> </w:t>
      </w:r>
      <w:r w:rsidRPr="009D7574">
        <w:rPr>
          <w:rFonts w:cs="Calibri"/>
        </w:rPr>
        <w:t>held</w:t>
      </w:r>
      <w:r>
        <w:rPr>
          <w:rFonts w:cs="Calibri"/>
        </w:rPr>
        <w:t xml:space="preserve"> </w:t>
      </w:r>
      <w:r w:rsidRPr="009D7574">
        <w:rPr>
          <w:rFonts w:cs="Calibri"/>
        </w:rPr>
        <w:t>diocesan</w:t>
      </w:r>
      <w:r>
        <w:rPr>
          <w:rFonts w:cs="Calibri"/>
        </w:rPr>
        <w:t xml:space="preserve"> </w:t>
      </w:r>
      <w:r w:rsidRPr="009D7574">
        <w:rPr>
          <w:rFonts w:cs="Calibri"/>
        </w:rPr>
        <w:t>assessments</w:t>
      </w:r>
      <w:r>
        <w:rPr>
          <w:rFonts w:cs="Calibri"/>
        </w:rPr>
        <w:t xml:space="preserve"> </w:t>
      </w:r>
      <w:r w:rsidRPr="009D7574">
        <w:rPr>
          <w:rFonts w:cs="Calibri"/>
        </w:rPr>
        <w:t>flat</w:t>
      </w:r>
      <w:r>
        <w:rPr>
          <w:rFonts w:cs="Calibri"/>
        </w:rPr>
        <w:t xml:space="preserve"> </w:t>
      </w:r>
      <w:r w:rsidRPr="009D7574">
        <w:rPr>
          <w:rFonts w:cs="Calibri"/>
        </w:rPr>
        <w:t>with</w:t>
      </w:r>
      <w:r>
        <w:rPr>
          <w:rFonts w:cs="Calibri"/>
        </w:rPr>
        <w:t xml:space="preserve"> </w:t>
      </w:r>
      <w:r w:rsidRPr="009D7574">
        <w:rPr>
          <w:rFonts w:cs="Calibri"/>
        </w:rPr>
        <w:t>the</w:t>
      </w:r>
      <w:r w:rsidR="00F4000A">
        <w:rPr>
          <w:rFonts w:cs="Calibri"/>
        </w:rPr>
        <w:t xml:space="preserve"> </w:t>
      </w:r>
      <w:r w:rsidRPr="009D7574">
        <w:rPr>
          <w:rFonts w:cs="Calibri"/>
        </w:rPr>
        <w:t>prior</w:t>
      </w:r>
      <w:r w:rsidR="00F4000A">
        <w:rPr>
          <w:rFonts w:cs="Calibri"/>
        </w:rPr>
        <w:t xml:space="preserve"> </w:t>
      </w:r>
      <w:r w:rsidRPr="009D7574">
        <w:rPr>
          <w:rFonts w:cs="Calibri"/>
        </w:rPr>
        <w:t>year.</w:t>
      </w:r>
      <w:r w:rsidR="00F4000A">
        <w:rPr>
          <w:rFonts w:cs="Calibri"/>
        </w:rPr>
        <w:t xml:space="preserve"> </w:t>
      </w:r>
      <w:r w:rsidRPr="009D7574">
        <w:rPr>
          <w:rFonts w:cs="Calibri"/>
        </w:rPr>
        <w:t>Except</w:t>
      </w:r>
      <w:r w:rsidR="00F4000A">
        <w:rPr>
          <w:rFonts w:cs="Calibri"/>
        </w:rPr>
        <w:t xml:space="preserve"> </w:t>
      </w:r>
      <w:r w:rsidRPr="009D7574">
        <w:rPr>
          <w:rFonts w:cs="Calibri"/>
        </w:rPr>
        <w:t>for</w:t>
      </w:r>
      <w:r w:rsidR="00F4000A">
        <w:rPr>
          <w:rFonts w:cs="Calibri"/>
        </w:rPr>
        <w:t xml:space="preserve"> </w:t>
      </w:r>
      <w:r w:rsidRPr="009D7574">
        <w:rPr>
          <w:rFonts w:cs="Calibri"/>
        </w:rPr>
        <w:t>a</w:t>
      </w:r>
      <w:r w:rsidR="00F4000A">
        <w:rPr>
          <w:rFonts w:cs="Calibri"/>
        </w:rPr>
        <w:t xml:space="preserve"> </w:t>
      </w:r>
      <w:r w:rsidRPr="009D7574">
        <w:rPr>
          <w:rFonts w:cs="Calibri"/>
        </w:rPr>
        <w:t>treasurer</w:t>
      </w:r>
      <w:r w:rsidR="00F4000A">
        <w:rPr>
          <w:rFonts w:cs="Calibri"/>
        </w:rPr>
        <w:t xml:space="preserve"> </w:t>
      </w:r>
      <w:r w:rsidRPr="009D7574">
        <w:rPr>
          <w:rFonts w:cs="Calibri"/>
        </w:rPr>
        <w:t>goof--‐up</w:t>
      </w:r>
      <w:r w:rsidR="00F4000A">
        <w:rPr>
          <w:rFonts w:cs="Calibri"/>
        </w:rPr>
        <w:t xml:space="preserve"> </w:t>
      </w:r>
      <w:r w:rsidRPr="009D7574">
        <w:rPr>
          <w:rFonts w:cs="Calibri"/>
        </w:rPr>
        <w:t>(see</w:t>
      </w:r>
      <w:r w:rsidR="00F4000A">
        <w:rPr>
          <w:rFonts w:cs="Calibri"/>
        </w:rPr>
        <w:t xml:space="preserve"> </w:t>
      </w:r>
      <w:r w:rsidRPr="009D7574">
        <w:rPr>
          <w:rFonts w:cs="Calibri"/>
        </w:rPr>
        <w:t>section</w:t>
      </w:r>
      <w:r w:rsidR="00F4000A">
        <w:rPr>
          <w:rFonts w:cs="Calibri"/>
        </w:rPr>
        <w:t xml:space="preserve"> </w:t>
      </w:r>
      <w:r w:rsidRPr="009D7574">
        <w:rPr>
          <w:rFonts w:cs="Calibri"/>
        </w:rPr>
        <w:t>below</w:t>
      </w:r>
      <w:r w:rsidR="00F4000A">
        <w:rPr>
          <w:rFonts w:cs="Calibri"/>
        </w:rPr>
        <w:t xml:space="preserve"> </w:t>
      </w:r>
      <w:r w:rsidRPr="009D7574">
        <w:rPr>
          <w:rFonts w:cs="Calibri"/>
        </w:rPr>
        <w:t>on</w:t>
      </w:r>
      <w:r w:rsidR="00F4000A">
        <w:rPr>
          <w:rFonts w:cs="Calibri"/>
        </w:rPr>
        <w:t xml:space="preserve"> </w:t>
      </w:r>
      <w:r w:rsidRPr="009D7574">
        <w:rPr>
          <w:rFonts w:cs="Calibri"/>
        </w:rPr>
        <w:t>Environmental</w:t>
      </w:r>
      <w:r w:rsidR="00F4000A">
        <w:rPr>
          <w:rFonts w:cs="Calibri"/>
        </w:rPr>
        <w:t xml:space="preserve"> </w:t>
      </w:r>
      <w:r w:rsidRPr="009D7574">
        <w:rPr>
          <w:rFonts w:cs="Calibri"/>
        </w:rPr>
        <w:t>Ministry)</w:t>
      </w:r>
      <w:r w:rsidR="00F4000A">
        <w:rPr>
          <w:rFonts w:cs="Calibri"/>
        </w:rPr>
        <w:t xml:space="preserve"> </w:t>
      </w:r>
      <w:r w:rsidRPr="009D7574">
        <w:rPr>
          <w:rFonts w:cs="Calibri"/>
        </w:rPr>
        <w:t>actual</w:t>
      </w:r>
      <w:r w:rsidR="00F4000A">
        <w:rPr>
          <w:rFonts w:cs="Calibri"/>
        </w:rPr>
        <w:t xml:space="preserve"> </w:t>
      </w:r>
      <w:r w:rsidRPr="009D7574">
        <w:rPr>
          <w:rFonts w:cs="Calibri"/>
        </w:rPr>
        <w:t>revenues</w:t>
      </w:r>
      <w:r w:rsidR="00F4000A">
        <w:rPr>
          <w:rFonts w:cs="Calibri"/>
        </w:rPr>
        <w:t xml:space="preserve"> </w:t>
      </w:r>
      <w:r w:rsidRPr="009D7574">
        <w:rPr>
          <w:rFonts w:cs="Calibri"/>
        </w:rPr>
        <w:t>for</w:t>
      </w:r>
      <w:r w:rsidR="00F4000A">
        <w:rPr>
          <w:rFonts w:cs="Calibri"/>
        </w:rPr>
        <w:t xml:space="preserve"> </w:t>
      </w:r>
      <w:r w:rsidRPr="009D7574">
        <w:rPr>
          <w:rFonts w:cs="Calibri"/>
        </w:rPr>
        <w:t>2014</w:t>
      </w:r>
      <w:r w:rsidR="00F4000A">
        <w:rPr>
          <w:rFonts w:cs="Calibri"/>
        </w:rPr>
        <w:t xml:space="preserve"> </w:t>
      </w:r>
      <w:r w:rsidRPr="009D7574">
        <w:rPr>
          <w:rFonts w:cs="Calibri"/>
        </w:rPr>
        <w:t>were</w:t>
      </w:r>
      <w:r w:rsidR="00F4000A">
        <w:rPr>
          <w:rFonts w:cs="Calibri"/>
        </w:rPr>
        <w:t xml:space="preserve"> </w:t>
      </w:r>
      <w:r w:rsidRPr="009D7574">
        <w:rPr>
          <w:rFonts w:cs="Calibri"/>
        </w:rPr>
        <w:t>pretty</w:t>
      </w:r>
      <w:r w:rsidR="00F4000A">
        <w:rPr>
          <w:rFonts w:cs="Calibri"/>
        </w:rPr>
        <w:t xml:space="preserve"> </w:t>
      </w:r>
      <w:r w:rsidRPr="009D7574">
        <w:rPr>
          <w:rFonts w:cs="Calibri"/>
        </w:rPr>
        <w:t>much</w:t>
      </w:r>
      <w:r w:rsidR="00F4000A">
        <w:rPr>
          <w:rFonts w:cs="Calibri"/>
        </w:rPr>
        <w:t xml:space="preserve"> </w:t>
      </w:r>
      <w:r w:rsidRPr="009D7574">
        <w:rPr>
          <w:rFonts w:cs="Calibri"/>
        </w:rPr>
        <w:t>as</w:t>
      </w:r>
      <w:r w:rsidR="00F4000A">
        <w:rPr>
          <w:rFonts w:cs="Calibri"/>
        </w:rPr>
        <w:t xml:space="preserve"> </w:t>
      </w:r>
      <w:r w:rsidRPr="009D7574">
        <w:rPr>
          <w:rFonts w:cs="Calibri"/>
        </w:rPr>
        <w:t>budgeted.</w:t>
      </w:r>
      <w:r w:rsidR="00F4000A">
        <w:rPr>
          <w:rFonts w:cs="Calibri"/>
        </w:rPr>
        <w:t xml:space="preserve"> </w:t>
      </w:r>
      <w:r w:rsidRPr="009D7574">
        <w:rPr>
          <w:rFonts w:cs="Calibri"/>
        </w:rPr>
        <w:t>Actual</w:t>
      </w:r>
      <w:r w:rsidR="00F4000A">
        <w:rPr>
          <w:rFonts w:cs="Calibri"/>
        </w:rPr>
        <w:t xml:space="preserve"> </w:t>
      </w:r>
      <w:r w:rsidRPr="009D7574">
        <w:rPr>
          <w:rFonts w:cs="Calibri"/>
        </w:rPr>
        <w:t>expenses</w:t>
      </w:r>
      <w:r w:rsidR="00F4000A">
        <w:rPr>
          <w:rFonts w:cs="Calibri"/>
        </w:rPr>
        <w:t xml:space="preserve"> </w:t>
      </w:r>
      <w:r w:rsidRPr="009D7574">
        <w:rPr>
          <w:rFonts w:cs="Calibri"/>
        </w:rPr>
        <w:t>were</w:t>
      </w:r>
      <w:r w:rsidR="00F4000A">
        <w:rPr>
          <w:rFonts w:cs="Calibri"/>
        </w:rPr>
        <w:t xml:space="preserve"> </w:t>
      </w:r>
      <w:r w:rsidRPr="009D7574">
        <w:rPr>
          <w:rFonts w:cs="Calibri"/>
        </w:rPr>
        <w:t>under</w:t>
      </w:r>
      <w:r w:rsidR="00F4000A">
        <w:rPr>
          <w:rFonts w:cs="Calibri"/>
        </w:rPr>
        <w:t xml:space="preserve"> </w:t>
      </w:r>
      <w:r w:rsidRPr="009D7574">
        <w:rPr>
          <w:rFonts w:cs="Calibri"/>
        </w:rPr>
        <w:t>budget,</w:t>
      </w:r>
      <w:r w:rsidR="00F4000A">
        <w:rPr>
          <w:rFonts w:cs="Calibri"/>
        </w:rPr>
        <w:t xml:space="preserve"> </w:t>
      </w:r>
      <w:r w:rsidRPr="009D7574">
        <w:rPr>
          <w:rFonts w:cs="Calibri"/>
        </w:rPr>
        <w:t>mainly</w:t>
      </w:r>
      <w:r w:rsidR="00F4000A">
        <w:rPr>
          <w:rFonts w:cs="Calibri"/>
        </w:rPr>
        <w:t xml:space="preserve"> </w:t>
      </w:r>
      <w:r w:rsidRPr="009D7574">
        <w:rPr>
          <w:rFonts w:cs="Calibri"/>
        </w:rPr>
        <w:t>on</w:t>
      </w:r>
      <w:r w:rsidR="00F4000A">
        <w:rPr>
          <w:rFonts w:cs="Calibri"/>
        </w:rPr>
        <w:t xml:space="preserve"> </w:t>
      </w:r>
      <w:r w:rsidRPr="009D7574">
        <w:rPr>
          <w:rFonts w:cs="Calibri"/>
        </w:rPr>
        <w:t>account</w:t>
      </w:r>
      <w:r w:rsidR="00F4000A">
        <w:rPr>
          <w:rFonts w:cs="Calibri"/>
        </w:rPr>
        <w:t xml:space="preserve"> </w:t>
      </w:r>
      <w:r w:rsidRPr="009D7574">
        <w:rPr>
          <w:rFonts w:cs="Calibri"/>
        </w:rPr>
        <w:t>of</w:t>
      </w:r>
      <w:r w:rsidR="00F4000A">
        <w:rPr>
          <w:rFonts w:cs="Calibri"/>
        </w:rPr>
        <w:t xml:space="preserve"> </w:t>
      </w:r>
      <w:r w:rsidRPr="009D7574">
        <w:rPr>
          <w:rFonts w:cs="Calibri"/>
        </w:rPr>
        <w:t>our</w:t>
      </w:r>
      <w:r w:rsidR="00F4000A">
        <w:rPr>
          <w:rFonts w:cs="Calibri"/>
        </w:rPr>
        <w:t xml:space="preserve"> </w:t>
      </w:r>
      <w:r w:rsidRPr="009D7574">
        <w:rPr>
          <w:rFonts w:cs="Calibri"/>
        </w:rPr>
        <w:t>receiving</w:t>
      </w:r>
      <w:r w:rsidR="00F4000A">
        <w:rPr>
          <w:rFonts w:cs="Calibri"/>
        </w:rPr>
        <w:t xml:space="preserve"> </w:t>
      </w:r>
      <w:r w:rsidRPr="009D7574">
        <w:rPr>
          <w:rFonts w:cs="Calibri"/>
        </w:rPr>
        <w:t>and</w:t>
      </w:r>
      <w:r w:rsidR="00F4000A">
        <w:rPr>
          <w:rFonts w:cs="Calibri"/>
        </w:rPr>
        <w:t xml:space="preserve"> </w:t>
      </w:r>
      <w:r w:rsidRPr="009D7574">
        <w:rPr>
          <w:rFonts w:cs="Calibri"/>
        </w:rPr>
        <w:t>funding</w:t>
      </w:r>
      <w:r w:rsidR="00F4000A">
        <w:rPr>
          <w:rFonts w:cs="Calibri"/>
        </w:rPr>
        <w:t xml:space="preserve"> </w:t>
      </w:r>
      <w:r w:rsidRPr="009D7574">
        <w:rPr>
          <w:rFonts w:cs="Calibri"/>
        </w:rPr>
        <w:t>fewer</w:t>
      </w:r>
      <w:r w:rsidR="00F4000A">
        <w:rPr>
          <w:rFonts w:cs="Calibri"/>
        </w:rPr>
        <w:t xml:space="preserve"> </w:t>
      </w:r>
      <w:r w:rsidRPr="009D7574">
        <w:rPr>
          <w:rFonts w:cs="Calibri"/>
        </w:rPr>
        <w:t>grant</w:t>
      </w:r>
      <w:r w:rsidR="00F4000A">
        <w:rPr>
          <w:rFonts w:cs="Calibri"/>
        </w:rPr>
        <w:t xml:space="preserve"> </w:t>
      </w:r>
      <w:r w:rsidRPr="009D7574">
        <w:rPr>
          <w:rFonts w:cs="Calibri"/>
        </w:rPr>
        <w:t>requests</w:t>
      </w:r>
      <w:r w:rsidR="00F4000A">
        <w:rPr>
          <w:rFonts w:cs="Calibri"/>
        </w:rPr>
        <w:t xml:space="preserve"> </w:t>
      </w:r>
      <w:r w:rsidRPr="009D7574">
        <w:rPr>
          <w:rFonts w:cs="Calibri"/>
        </w:rPr>
        <w:t>than</w:t>
      </w:r>
      <w:r w:rsidR="00F4000A">
        <w:rPr>
          <w:rFonts w:cs="Calibri"/>
        </w:rPr>
        <w:t xml:space="preserve"> </w:t>
      </w:r>
      <w:r w:rsidRPr="009D7574">
        <w:rPr>
          <w:rFonts w:cs="Calibri"/>
        </w:rPr>
        <w:t>planned.</w:t>
      </w:r>
      <w:r w:rsidR="00F4000A">
        <w:rPr>
          <w:rFonts w:cs="Calibri"/>
        </w:rPr>
        <w:t xml:space="preserve"> </w:t>
      </w:r>
      <w:r w:rsidRPr="009D7574">
        <w:rPr>
          <w:rFonts w:cs="Calibri"/>
        </w:rPr>
        <w:t>All</w:t>
      </w:r>
      <w:r w:rsidR="00F4000A">
        <w:rPr>
          <w:rFonts w:cs="Calibri"/>
        </w:rPr>
        <w:t xml:space="preserve"> </w:t>
      </w:r>
      <w:r w:rsidRPr="009D7574">
        <w:rPr>
          <w:rFonts w:cs="Calibri"/>
        </w:rPr>
        <w:t>in,</w:t>
      </w:r>
      <w:r w:rsidR="00F4000A">
        <w:rPr>
          <w:rFonts w:cs="Calibri"/>
        </w:rPr>
        <w:t xml:space="preserve"> </w:t>
      </w:r>
      <w:r w:rsidRPr="009D7574">
        <w:rPr>
          <w:rFonts w:cs="Calibri"/>
        </w:rPr>
        <w:t>we</w:t>
      </w:r>
      <w:r w:rsidR="00F4000A">
        <w:rPr>
          <w:rFonts w:cs="Calibri"/>
        </w:rPr>
        <w:t xml:space="preserve"> </w:t>
      </w:r>
      <w:r w:rsidRPr="009D7574">
        <w:rPr>
          <w:rFonts w:cs="Calibri"/>
        </w:rPr>
        <w:t>needed</w:t>
      </w:r>
      <w:r w:rsidR="00F4000A">
        <w:rPr>
          <w:rFonts w:cs="Calibri"/>
        </w:rPr>
        <w:t xml:space="preserve"> </w:t>
      </w:r>
      <w:r w:rsidRPr="009D7574">
        <w:rPr>
          <w:rFonts w:cs="Calibri"/>
        </w:rPr>
        <w:t>to</w:t>
      </w:r>
      <w:r w:rsidR="00F4000A">
        <w:rPr>
          <w:rFonts w:cs="Calibri"/>
        </w:rPr>
        <w:t xml:space="preserve"> </w:t>
      </w:r>
      <w:r w:rsidRPr="009D7574">
        <w:rPr>
          <w:rFonts w:cs="Calibri"/>
        </w:rPr>
        <w:t>use</w:t>
      </w:r>
      <w:r w:rsidR="00F4000A">
        <w:rPr>
          <w:rFonts w:cs="Calibri"/>
        </w:rPr>
        <w:t xml:space="preserve"> </w:t>
      </w:r>
      <w:r w:rsidRPr="009D7574">
        <w:rPr>
          <w:rFonts w:cs="Calibri"/>
        </w:rPr>
        <w:t>only</w:t>
      </w:r>
      <w:r w:rsidR="00F4000A">
        <w:rPr>
          <w:rFonts w:cs="Calibri"/>
        </w:rPr>
        <w:t xml:space="preserve"> </w:t>
      </w:r>
      <w:r w:rsidRPr="009D7574">
        <w:rPr>
          <w:rFonts w:cs="Calibri"/>
        </w:rPr>
        <w:t>a</w:t>
      </w:r>
      <w:r w:rsidR="00F4000A">
        <w:rPr>
          <w:rFonts w:cs="Calibri"/>
        </w:rPr>
        <w:t xml:space="preserve"> </w:t>
      </w:r>
      <w:r w:rsidRPr="009D7574">
        <w:rPr>
          <w:rFonts w:cs="Calibri"/>
        </w:rPr>
        <w:t>little</w:t>
      </w:r>
      <w:r w:rsidR="00F4000A">
        <w:rPr>
          <w:rFonts w:cs="Calibri"/>
        </w:rPr>
        <w:t xml:space="preserve"> </w:t>
      </w:r>
      <w:r w:rsidRPr="009D7574">
        <w:rPr>
          <w:rFonts w:cs="Calibri"/>
        </w:rPr>
        <w:t>more</w:t>
      </w:r>
      <w:r w:rsidR="00F4000A">
        <w:rPr>
          <w:rFonts w:cs="Calibri"/>
        </w:rPr>
        <w:t xml:space="preserve"> </w:t>
      </w:r>
      <w:r w:rsidRPr="009D7574">
        <w:rPr>
          <w:rFonts w:cs="Calibri"/>
        </w:rPr>
        <w:t>than</w:t>
      </w:r>
      <w:r w:rsidR="00F4000A">
        <w:rPr>
          <w:rFonts w:cs="Calibri"/>
        </w:rPr>
        <w:t xml:space="preserve"> </w:t>
      </w:r>
      <w:r w:rsidRPr="009D7574">
        <w:rPr>
          <w:rFonts w:cs="Calibri"/>
        </w:rPr>
        <w:t>$3,000</w:t>
      </w:r>
      <w:r w:rsidR="00F4000A">
        <w:rPr>
          <w:rFonts w:cs="Calibri"/>
        </w:rPr>
        <w:t xml:space="preserve"> </w:t>
      </w:r>
      <w:r w:rsidRPr="009D7574">
        <w:rPr>
          <w:rFonts w:cs="Calibri"/>
        </w:rPr>
        <w:t>of</w:t>
      </w:r>
      <w:r w:rsidR="00F4000A">
        <w:rPr>
          <w:rFonts w:cs="Calibri"/>
        </w:rPr>
        <w:t xml:space="preserve"> </w:t>
      </w:r>
      <w:r w:rsidRPr="009D7574">
        <w:rPr>
          <w:rFonts w:cs="Calibri"/>
        </w:rPr>
        <w:t>unrestricted</w:t>
      </w:r>
      <w:r w:rsidR="00F4000A">
        <w:rPr>
          <w:rFonts w:cs="Calibri"/>
        </w:rPr>
        <w:t xml:space="preserve"> </w:t>
      </w:r>
      <w:r w:rsidRPr="009D7574">
        <w:rPr>
          <w:rFonts w:cs="Calibri"/>
        </w:rPr>
        <w:t>surplus.</w:t>
      </w:r>
      <w:r w:rsidR="00F4000A">
        <w:rPr>
          <w:rFonts w:cs="Calibri"/>
        </w:rPr>
        <w:t xml:space="preserve"> </w:t>
      </w:r>
      <w:r w:rsidRPr="009D7574">
        <w:rPr>
          <w:rFonts w:cs="Calibri"/>
        </w:rPr>
        <w:t>The</w:t>
      </w:r>
      <w:r w:rsidR="00F4000A">
        <w:rPr>
          <w:rFonts w:cs="Calibri"/>
        </w:rPr>
        <w:t xml:space="preserve"> </w:t>
      </w:r>
      <w:r w:rsidRPr="009D7574">
        <w:rPr>
          <w:rFonts w:cs="Calibri"/>
        </w:rPr>
        <w:t>“Actual</w:t>
      </w:r>
      <w:r w:rsidR="00F4000A">
        <w:rPr>
          <w:rFonts w:cs="Calibri"/>
        </w:rPr>
        <w:t xml:space="preserve"> </w:t>
      </w:r>
      <w:r w:rsidRPr="009D7574">
        <w:rPr>
          <w:rFonts w:cs="Calibri"/>
        </w:rPr>
        <w:t>vs</w:t>
      </w:r>
      <w:r w:rsidR="00F4000A">
        <w:rPr>
          <w:rFonts w:cs="Calibri"/>
        </w:rPr>
        <w:t xml:space="preserve"> </w:t>
      </w:r>
      <w:r w:rsidRPr="009D7574">
        <w:rPr>
          <w:rFonts w:cs="Calibri"/>
        </w:rPr>
        <w:t>Budget</w:t>
      </w:r>
      <w:r w:rsidR="00F4000A">
        <w:rPr>
          <w:rFonts w:cs="Calibri"/>
        </w:rPr>
        <w:t xml:space="preserve"> </w:t>
      </w:r>
      <w:r w:rsidRPr="009D7574">
        <w:rPr>
          <w:rFonts w:cs="Calibri"/>
        </w:rPr>
        <w:t>Full</w:t>
      </w:r>
      <w:r w:rsidR="00F4000A">
        <w:rPr>
          <w:rFonts w:cs="Calibri"/>
        </w:rPr>
        <w:t xml:space="preserve"> </w:t>
      </w:r>
      <w:r w:rsidRPr="009D7574">
        <w:rPr>
          <w:rFonts w:cs="Calibri"/>
        </w:rPr>
        <w:t>Year</w:t>
      </w:r>
      <w:r w:rsidR="00F4000A">
        <w:rPr>
          <w:rFonts w:cs="Calibri"/>
        </w:rPr>
        <w:t xml:space="preserve"> </w:t>
      </w:r>
      <w:r w:rsidRPr="009D7574">
        <w:rPr>
          <w:rFonts w:cs="Calibri"/>
        </w:rPr>
        <w:t>2014”</w:t>
      </w:r>
      <w:r w:rsidR="00F4000A">
        <w:rPr>
          <w:rFonts w:cs="Calibri"/>
        </w:rPr>
        <w:t xml:space="preserve"> </w:t>
      </w:r>
      <w:r w:rsidRPr="009D7574">
        <w:rPr>
          <w:rFonts w:cs="Calibri"/>
        </w:rPr>
        <w:t>page</w:t>
      </w:r>
      <w:r w:rsidR="00F4000A">
        <w:rPr>
          <w:rFonts w:cs="Calibri"/>
        </w:rPr>
        <w:t xml:space="preserve"> </w:t>
      </w:r>
      <w:r w:rsidRPr="009D7574">
        <w:rPr>
          <w:rFonts w:cs="Calibri"/>
        </w:rPr>
        <w:t>has</w:t>
      </w:r>
      <w:r w:rsidR="00F4000A">
        <w:rPr>
          <w:rFonts w:cs="Calibri"/>
        </w:rPr>
        <w:t xml:space="preserve"> </w:t>
      </w:r>
      <w:r w:rsidRPr="009D7574">
        <w:rPr>
          <w:rFonts w:cs="Calibri"/>
        </w:rPr>
        <w:t>the</w:t>
      </w:r>
      <w:r w:rsidR="00F4000A">
        <w:rPr>
          <w:rFonts w:cs="Calibri"/>
        </w:rPr>
        <w:t xml:space="preserve"> </w:t>
      </w:r>
      <w:r w:rsidRPr="009D7574">
        <w:rPr>
          <w:rFonts w:cs="Calibri"/>
        </w:rPr>
        <w:t>details.</w:t>
      </w:r>
      <w:r w:rsidR="00F4000A">
        <w:rPr>
          <w:rFonts w:cs="Calibri"/>
        </w:rPr>
        <w:t xml:space="preserve"> </w:t>
      </w:r>
    </w:p>
    <w:p w:rsidR="00F4000A" w:rsidRPr="00C01282" w:rsidRDefault="00F4000A" w:rsidP="009D7574">
      <w:pPr>
        <w:autoSpaceDE w:val="0"/>
        <w:autoSpaceDN w:val="0"/>
        <w:adjustRightInd w:val="0"/>
        <w:spacing w:after="0" w:line="240" w:lineRule="auto"/>
        <w:rPr>
          <w:rFonts w:cs="Calibri-Italic"/>
          <w:i/>
          <w:iCs/>
          <w:u w:val="single"/>
        </w:rPr>
      </w:pPr>
    </w:p>
    <w:p w:rsidR="009D7574" w:rsidRPr="009D7574" w:rsidRDefault="009D7574" w:rsidP="009D7574">
      <w:pPr>
        <w:autoSpaceDE w:val="0"/>
        <w:autoSpaceDN w:val="0"/>
        <w:adjustRightInd w:val="0"/>
        <w:spacing w:after="0" w:line="240" w:lineRule="auto"/>
        <w:rPr>
          <w:rFonts w:cs="Calibri"/>
        </w:rPr>
      </w:pPr>
      <w:r w:rsidRPr="00C01282">
        <w:rPr>
          <w:rFonts w:cs="Calibri-Italic"/>
          <w:i/>
          <w:iCs/>
          <w:u w:val="single"/>
        </w:rPr>
        <w:t>Balance</w:t>
      </w:r>
      <w:r w:rsidR="00F4000A" w:rsidRPr="00C01282">
        <w:rPr>
          <w:rFonts w:cs="Calibri-Italic"/>
          <w:i/>
          <w:iCs/>
          <w:u w:val="single"/>
        </w:rPr>
        <w:t xml:space="preserve"> </w:t>
      </w:r>
      <w:r w:rsidRPr="00C01282">
        <w:rPr>
          <w:rFonts w:cs="Calibri-Italic"/>
          <w:i/>
          <w:iCs/>
          <w:u w:val="single"/>
        </w:rPr>
        <w:t>Sheet</w:t>
      </w:r>
      <w:r w:rsidR="00C01282">
        <w:rPr>
          <w:rFonts w:cs="Calibri-Italic"/>
          <w:i/>
          <w:iCs/>
        </w:rPr>
        <w:t xml:space="preserve"> -</w:t>
      </w:r>
      <w:r w:rsidRPr="009D7574">
        <w:rPr>
          <w:rFonts w:cs="Calibri"/>
        </w:rPr>
        <w:t>At</w:t>
      </w:r>
      <w:r w:rsidR="00F4000A">
        <w:rPr>
          <w:rFonts w:cs="Calibri"/>
        </w:rPr>
        <w:t xml:space="preserve"> </w:t>
      </w:r>
      <w:r w:rsidRPr="009D7574">
        <w:rPr>
          <w:rFonts w:cs="Calibri"/>
        </w:rPr>
        <w:t>the</w:t>
      </w:r>
      <w:r w:rsidR="00F4000A">
        <w:rPr>
          <w:rFonts w:cs="Calibri"/>
        </w:rPr>
        <w:t xml:space="preserve"> </w:t>
      </w:r>
      <w:r w:rsidRPr="009D7574">
        <w:rPr>
          <w:rFonts w:cs="Calibri"/>
        </w:rPr>
        <w:t>end</w:t>
      </w:r>
      <w:r w:rsidR="00F4000A">
        <w:rPr>
          <w:rFonts w:cs="Calibri"/>
        </w:rPr>
        <w:t xml:space="preserve"> </w:t>
      </w:r>
      <w:r w:rsidRPr="009D7574">
        <w:rPr>
          <w:rFonts w:cs="Calibri"/>
        </w:rPr>
        <w:t>of</w:t>
      </w:r>
      <w:r w:rsidR="00F4000A">
        <w:rPr>
          <w:rFonts w:cs="Calibri"/>
        </w:rPr>
        <w:t xml:space="preserve"> </w:t>
      </w:r>
      <w:r w:rsidRPr="009D7574">
        <w:rPr>
          <w:rFonts w:cs="Calibri"/>
        </w:rPr>
        <w:t>2014,</w:t>
      </w:r>
      <w:r w:rsidR="00F4000A">
        <w:rPr>
          <w:rFonts w:cs="Calibri"/>
        </w:rPr>
        <w:t xml:space="preserve"> </w:t>
      </w:r>
      <w:r w:rsidRPr="009D7574">
        <w:rPr>
          <w:rFonts w:cs="Calibri"/>
        </w:rPr>
        <w:t>there</w:t>
      </w:r>
      <w:r w:rsidR="00F4000A">
        <w:rPr>
          <w:rFonts w:cs="Calibri"/>
        </w:rPr>
        <w:t xml:space="preserve"> </w:t>
      </w:r>
      <w:r w:rsidRPr="009D7574">
        <w:rPr>
          <w:rFonts w:cs="Calibri"/>
        </w:rPr>
        <w:t>remained</w:t>
      </w:r>
      <w:r w:rsidR="00F4000A">
        <w:rPr>
          <w:rFonts w:cs="Calibri"/>
        </w:rPr>
        <w:t xml:space="preserve"> </w:t>
      </w:r>
      <w:r w:rsidRPr="009D7574">
        <w:rPr>
          <w:rFonts w:cs="Calibri"/>
        </w:rPr>
        <w:t>$48,970</w:t>
      </w:r>
      <w:r w:rsidR="00F4000A">
        <w:rPr>
          <w:rFonts w:cs="Calibri"/>
        </w:rPr>
        <w:t xml:space="preserve"> </w:t>
      </w:r>
      <w:r w:rsidRPr="009D7574">
        <w:rPr>
          <w:rFonts w:cs="Calibri"/>
        </w:rPr>
        <w:t>of</w:t>
      </w:r>
      <w:r w:rsidR="00F4000A">
        <w:rPr>
          <w:rFonts w:cs="Calibri"/>
        </w:rPr>
        <w:t xml:space="preserve"> </w:t>
      </w:r>
      <w:r w:rsidRPr="009D7574">
        <w:rPr>
          <w:rFonts w:cs="Calibri"/>
        </w:rPr>
        <w:t>unrestricted</w:t>
      </w:r>
      <w:r w:rsidR="00F4000A">
        <w:rPr>
          <w:rFonts w:cs="Calibri"/>
        </w:rPr>
        <w:t xml:space="preserve"> </w:t>
      </w:r>
      <w:r w:rsidRPr="009D7574">
        <w:rPr>
          <w:rFonts w:cs="Calibri"/>
        </w:rPr>
        <w:t>surplus.</w:t>
      </w:r>
      <w:r w:rsidR="00F4000A">
        <w:rPr>
          <w:rFonts w:cs="Calibri"/>
        </w:rPr>
        <w:t xml:space="preserve"> </w:t>
      </w:r>
      <w:r w:rsidRPr="009D7574">
        <w:rPr>
          <w:rFonts w:cs="Calibri"/>
        </w:rPr>
        <w:t>Additional</w:t>
      </w:r>
      <w:r w:rsidR="00F4000A">
        <w:rPr>
          <w:rFonts w:cs="Calibri"/>
        </w:rPr>
        <w:t xml:space="preserve"> </w:t>
      </w:r>
      <w:r w:rsidRPr="009D7574">
        <w:rPr>
          <w:rFonts w:cs="Calibri"/>
        </w:rPr>
        <w:t>details</w:t>
      </w:r>
      <w:r w:rsidR="00F4000A">
        <w:rPr>
          <w:rFonts w:cs="Calibri"/>
        </w:rPr>
        <w:t xml:space="preserve"> </w:t>
      </w:r>
      <w:r w:rsidRPr="009D7574">
        <w:rPr>
          <w:rFonts w:cs="Calibri"/>
        </w:rPr>
        <w:t>on</w:t>
      </w:r>
      <w:r w:rsidR="00F4000A">
        <w:rPr>
          <w:rFonts w:cs="Calibri"/>
        </w:rPr>
        <w:t xml:space="preserve"> </w:t>
      </w:r>
      <w:r w:rsidRPr="009D7574">
        <w:rPr>
          <w:rFonts w:cs="Calibri"/>
        </w:rPr>
        <w:t>the</w:t>
      </w:r>
      <w:r w:rsidR="00F4000A">
        <w:rPr>
          <w:rFonts w:cs="Calibri"/>
        </w:rPr>
        <w:t xml:space="preserve"> </w:t>
      </w:r>
      <w:r w:rsidRPr="009D7574">
        <w:rPr>
          <w:rFonts w:cs="Calibri"/>
        </w:rPr>
        <w:t>“Balance</w:t>
      </w:r>
      <w:r w:rsidR="00F4000A">
        <w:rPr>
          <w:rFonts w:cs="Calibri"/>
        </w:rPr>
        <w:t xml:space="preserve"> </w:t>
      </w:r>
      <w:r w:rsidRPr="009D7574">
        <w:rPr>
          <w:rFonts w:cs="Calibri"/>
        </w:rPr>
        <w:t>Sheet”</w:t>
      </w:r>
      <w:r w:rsidR="00F4000A">
        <w:rPr>
          <w:rFonts w:cs="Calibri"/>
        </w:rPr>
        <w:t xml:space="preserve"> </w:t>
      </w:r>
      <w:r w:rsidRPr="009D7574">
        <w:rPr>
          <w:rFonts w:cs="Calibri"/>
        </w:rPr>
        <w:t>page.</w:t>
      </w:r>
    </w:p>
    <w:p w:rsidR="00F4000A" w:rsidRDefault="00F4000A" w:rsidP="009D7574">
      <w:pPr>
        <w:autoSpaceDE w:val="0"/>
        <w:autoSpaceDN w:val="0"/>
        <w:adjustRightInd w:val="0"/>
        <w:spacing w:after="0" w:line="240" w:lineRule="auto"/>
        <w:rPr>
          <w:rFonts w:cs="Calibri-Italic"/>
          <w:i/>
          <w:iCs/>
        </w:rPr>
      </w:pPr>
    </w:p>
    <w:p w:rsidR="00AB68D3" w:rsidRDefault="009D7574" w:rsidP="00AB68D3">
      <w:pPr>
        <w:autoSpaceDE w:val="0"/>
        <w:autoSpaceDN w:val="0"/>
        <w:adjustRightInd w:val="0"/>
        <w:spacing w:after="0" w:line="240" w:lineRule="auto"/>
        <w:rPr>
          <w:bCs/>
        </w:rPr>
      </w:pPr>
      <w:r w:rsidRPr="00C01282">
        <w:rPr>
          <w:rFonts w:cs="Calibri-Italic"/>
          <w:i/>
          <w:iCs/>
          <w:u w:val="single"/>
        </w:rPr>
        <w:t>Environmental</w:t>
      </w:r>
      <w:r w:rsidR="00F4000A" w:rsidRPr="00C01282">
        <w:rPr>
          <w:rFonts w:cs="Calibri-Italic"/>
          <w:i/>
          <w:iCs/>
          <w:u w:val="single"/>
        </w:rPr>
        <w:t xml:space="preserve"> </w:t>
      </w:r>
      <w:r w:rsidRPr="00C01282">
        <w:rPr>
          <w:rFonts w:cs="Calibri-Italic"/>
          <w:i/>
          <w:iCs/>
          <w:u w:val="single"/>
        </w:rPr>
        <w:t>Ministry</w:t>
      </w:r>
      <w:r w:rsidR="00C01282">
        <w:rPr>
          <w:rFonts w:cs="Calibri-Italic"/>
          <w:i/>
          <w:iCs/>
        </w:rPr>
        <w:t xml:space="preserve"> - </w:t>
      </w:r>
      <w:r w:rsidRPr="009D7574">
        <w:rPr>
          <w:rFonts w:cs="Calibri"/>
        </w:rPr>
        <w:t>In</w:t>
      </w:r>
      <w:r w:rsidR="00F4000A">
        <w:rPr>
          <w:rFonts w:cs="Calibri"/>
        </w:rPr>
        <w:t xml:space="preserve"> </w:t>
      </w:r>
      <w:r w:rsidRPr="009D7574">
        <w:rPr>
          <w:rFonts w:cs="Calibri"/>
        </w:rPr>
        <w:t>2010</w:t>
      </w:r>
      <w:r w:rsidR="00F4000A">
        <w:rPr>
          <w:rFonts w:cs="Calibri"/>
        </w:rPr>
        <w:t xml:space="preserve"> </w:t>
      </w:r>
      <w:r w:rsidRPr="009D7574">
        <w:rPr>
          <w:rFonts w:cs="Calibri"/>
        </w:rPr>
        <w:t>our</w:t>
      </w:r>
      <w:r w:rsidR="00F4000A">
        <w:rPr>
          <w:rFonts w:cs="Calibri"/>
        </w:rPr>
        <w:t xml:space="preserve"> </w:t>
      </w:r>
      <w:r w:rsidRPr="009D7574">
        <w:rPr>
          <w:rFonts w:cs="Calibri"/>
        </w:rPr>
        <w:t>bishops</w:t>
      </w:r>
      <w:r w:rsidR="00F4000A">
        <w:rPr>
          <w:rFonts w:cs="Calibri"/>
        </w:rPr>
        <w:t xml:space="preserve"> </w:t>
      </w:r>
      <w:r w:rsidRPr="009D7574">
        <w:rPr>
          <w:rFonts w:cs="Calibri"/>
        </w:rPr>
        <w:t>diocesan</w:t>
      </w:r>
      <w:r w:rsidR="00F4000A">
        <w:rPr>
          <w:rFonts w:cs="Calibri"/>
        </w:rPr>
        <w:t xml:space="preserve"> </w:t>
      </w:r>
      <w:r w:rsidRPr="009D7574">
        <w:rPr>
          <w:rFonts w:cs="Calibri"/>
        </w:rPr>
        <w:t>initiated</w:t>
      </w:r>
      <w:r w:rsidR="00F4000A">
        <w:rPr>
          <w:rFonts w:cs="Calibri"/>
        </w:rPr>
        <w:t xml:space="preserve"> </w:t>
      </w:r>
      <w:r w:rsidRPr="009D7574">
        <w:rPr>
          <w:rFonts w:cs="Calibri"/>
        </w:rPr>
        <w:t>an</w:t>
      </w:r>
      <w:r w:rsidR="00F4000A">
        <w:rPr>
          <w:rFonts w:cs="Calibri"/>
        </w:rPr>
        <w:t xml:space="preserve"> </w:t>
      </w:r>
      <w:r w:rsidRPr="009D7574">
        <w:rPr>
          <w:rFonts w:cs="Calibri"/>
        </w:rPr>
        <w:t>environmental</w:t>
      </w:r>
      <w:r w:rsidR="00F4000A">
        <w:rPr>
          <w:rFonts w:cs="Calibri"/>
        </w:rPr>
        <w:t xml:space="preserve"> </w:t>
      </w:r>
      <w:r w:rsidRPr="009D7574">
        <w:rPr>
          <w:rFonts w:cs="Calibri"/>
        </w:rPr>
        <w:t>ministry</w:t>
      </w:r>
      <w:r w:rsidR="00F4000A">
        <w:rPr>
          <w:rFonts w:cs="Calibri"/>
        </w:rPr>
        <w:t xml:space="preserve"> </w:t>
      </w:r>
      <w:r w:rsidRPr="009D7574">
        <w:rPr>
          <w:rFonts w:cs="Calibri"/>
        </w:rPr>
        <w:t>and</w:t>
      </w:r>
      <w:r w:rsidR="00F4000A">
        <w:rPr>
          <w:rFonts w:cs="Calibri"/>
        </w:rPr>
        <w:t xml:space="preserve"> </w:t>
      </w:r>
      <w:r w:rsidRPr="009D7574">
        <w:rPr>
          <w:rFonts w:cs="Calibri"/>
        </w:rPr>
        <w:t>asked</w:t>
      </w:r>
      <w:r w:rsidR="00F4000A">
        <w:rPr>
          <w:rFonts w:cs="Calibri"/>
        </w:rPr>
        <w:t xml:space="preserve"> </w:t>
      </w:r>
      <w:r w:rsidRPr="009D7574">
        <w:rPr>
          <w:rFonts w:cs="Calibri"/>
        </w:rPr>
        <w:t>the</w:t>
      </w:r>
      <w:r w:rsidR="00F4000A">
        <w:rPr>
          <w:rFonts w:cs="Calibri"/>
        </w:rPr>
        <w:t xml:space="preserve"> </w:t>
      </w:r>
      <w:r w:rsidRPr="009D7574">
        <w:rPr>
          <w:rFonts w:cs="Calibri"/>
        </w:rPr>
        <w:t>Province</w:t>
      </w:r>
      <w:r w:rsidR="00F4000A">
        <w:rPr>
          <w:rFonts w:cs="Calibri"/>
        </w:rPr>
        <w:t xml:space="preserve"> </w:t>
      </w:r>
      <w:r w:rsidRPr="009D7574">
        <w:rPr>
          <w:rFonts w:cs="Calibri"/>
        </w:rPr>
        <w:t>to</w:t>
      </w:r>
      <w:r w:rsidR="00F4000A">
        <w:rPr>
          <w:rFonts w:cs="Calibri"/>
        </w:rPr>
        <w:t xml:space="preserve"> </w:t>
      </w:r>
      <w:r w:rsidRPr="009D7574">
        <w:rPr>
          <w:rFonts w:cs="Calibri"/>
        </w:rPr>
        <w:t>administer</w:t>
      </w:r>
      <w:r w:rsidR="00F4000A">
        <w:rPr>
          <w:rFonts w:cs="Calibri"/>
        </w:rPr>
        <w:t xml:space="preserve"> </w:t>
      </w:r>
      <w:r w:rsidRPr="009D7574">
        <w:rPr>
          <w:rFonts w:cs="Calibri"/>
        </w:rPr>
        <w:t>it.</w:t>
      </w:r>
      <w:r w:rsidR="00F4000A">
        <w:rPr>
          <w:rFonts w:cs="Calibri"/>
        </w:rPr>
        <w:t xml:space="preserve"> </w:t>
      </w:r>
      <w:r w:rsidRPr="009D7574">
        <w:rPr>
          <w:rFonts w:cs="Calibri"/>
        </w:rPr>
        <w:t>The</w:t>
      </w:r>
      <w:r w:rsidR="00F4000A">
        <w:rPr>
          <w:rFonts w:cs="Calibri"/>
        </w:rPr>
        <w:t xml:space="preserve"> </w:t>
      </w:r>
      <w:r w:rsidRPr="009D7574">
        <w:rPr>
          <w:rFonts w:cs="Calibri"/>
        </w:rPr>
        <w:t>bishops</w:t>
      </w:r>
      <w:r w:rsidR="00F4000A">
        <w:rPr>
          <w:rFonts w:cs="Calibri"/>
        </w:rPr>
        <w:t xml:space="preserve"> </w:t>
      </w:r>
      <w:r w:rsidRPr="009D7574">
        <w:rPr>
          <w:rFonts w:cs="Calibri"/>
        </w:rPr>
        <w:t>committed</w:t>
      </w:r>
      <w:r w:rsidR="00F4000A">
        <w:rPr>
          <w:rFonts w:cs="Calibri"/>
        </w:rPr>
        <w:t xml:space="preserve"> </w:t>
      </w:r>
      <w:r w:rsidRPr="009D7574">
        <w:rPr>
          <w:rFonts w:cs="Calibri"/>
        </w:rPr>
        <w:t>to</w:t>
      </w:r>
      <w:r w:rsidR="00F4000A">
        <w:rPr>
          <w:rFonts w:cs="Calibri"/>
        </w:rPr>
        <w:t xml:space="preserve"> </w:t>
      </w:r>
      <w:r w:rsidRPr="009D7574">
        <w:rPr>
          <w:rFonts w:cs="Calibri"/>
        </w:rPr>
        <w:t>fund</w:t>
      </w:r>
      <w:r w:rsidR="00F4000A">
        <w:rPr>
          <w:rFonts w:cs="Calibri"/>
        </w:rPr>
        <w:t xml:space="preserve"> </w:t>
      </w:r>
      <w:r w:rsidRPr="009D7574">
        <w:rPr>
          <w:rFonts w:cs="Calibri"/>
        </w:rPr>
        <w:t>the</w:t>
      </w:r>
      <w:r w:rsidR="00F4000A">
        <w:rPr>
          <w:rFonts w:cs="Calibri"/>
        </w:rPr>
        <w:t xml:space="preserve"> </w:t>
      </w:r>
      <w:r w:rsidRPr="009D7574">
        <w:rPr>
          <w:rFonts w:cs="Calibri"/>
        </w:rPr>
        <w:t>compensation</w:t>
      </w:r>
      <w:r w:rsidR="00F4000A">
        <w:rPr>
          <w:rFonts w:cs="Calibri"/>
        </w:rPr>
        <w:t xml:space="preserve"> </w:t>
      </w:r>
      <w:r w:rsidRPr="009D7574">
        <w:rPr>
          <w:rFonts w:cs="Calibri"/>
        </w:rPr>
        <w:t>and</w:t>
      </w:r>
      <w:r w:rsidR="00F4000A">
        <w:rPr>
          <w:rFonts w:cs="Calibri"/>
        </w:rPr>
        <w:t xml:space="preserve"> </w:t>
      </w:r>
      <w:r w:rsidRPr="009D7574">
        <w:rPr>
          <w:rFonts w:cs="Calibri"/>
        </w:rPr>
        <w:t>benefits</w:t>
      </w:r>
      <w:r w:rsidR="00F4000A">
        <w:rPr>
          <w:rFonts w:cs="Calibri"/>
        </w:rPr>
        <w:t xml:space="preserve"> </w:t>
      </w:r>
      <w:r w:rsidRPr="009D7574">
        <w:rPr>
          <w:rFonts w:cs="Calibri"/>
        </w:rPr>
        <w:t>for</w:t>
      </w:r>
      <w:r w:rsidR="00F4000A">
        <w:rPr>
          <w:rFonts w:cs="Calibri"/>
        </w:rPr>
        <w:t xml:space="preserve"> </w:t>
      </w:r>
      <w:r w:rsidRPr="009D7574">
        <w:rPr>
          <w:rFonts w:cs="Calibri"/>
        </w:rPr>
        <w:t>this</w:t>
      </w:r>
      <w:r w:rsidR="00F4000A">
        <w:rPr>
          <w:rFonts w:cs="Calibri"/>
        </w:rPr>
        <w:t xml:space="preserve"> </w:t>
      </w:r>
      <w:r w:rsidRPr="009D7574">
        <w:rPr>
          <w:rFonts w:cs="Calibri"/>
        </w:rPr>
        <w:t>part--‐time</w:t>
      </w:r>
      <w:r w:rsidR="00F4000A">
        <w:rPr>
          <w:rFonts w:cs="Calibri"/>
        </w:rPr>
        <w:t xml:space="preserve"> </w:t>
      </w:r>
      <w:r w:rsidRPr="009D7574">
        <w:rPr>
          <w:rFonts w:cs="Calibri"/>
        </w:rPr>
        <w:t>position</w:t>
      </w:r>
      <w:r w:rsidR="00F4000A">
        <w:rPr>
          <w:rFonts w:cs="Calibri"/>
        </w:rPr>
        <w:t xml:space="preserve"> </w:t>
      </w:r>
      <w:r w:rsidRPr="009D7574">
        <w:rPr>
          <w:rFonts w:cs="Calibri"/>
        </w:rPr>
        <w:t>and</w:t>
      </w:r>
      <w:r w:rsidR="00F4000A">
        <w:rPr>
          <w:rFonts w:cs="Calibri"/>
        </w:rPr>
        <w:t xml:space="preserve"> </w:t>
      </w:r>
      <w:r w:rsidRPr="009D7574">
        <w:rPr>
          <w:rFonts w:cs="Calibri"/>
        </w:rPr>
        <w:t>subsequently</w:t>
      </w:r>
      <w:r w:rsidR="00296999">
        <w:rPr>
          <w:rFonts w:cs="Calibri"/>
        </w:rPr>
        <w:t xml:space="preserve"> </w:t>
      </w:r>
      <w:r w:rsidR="00296999" w:rsidRPr="00296999">
        <w:rPr>
          <w:rFonts w:ascii="Calibri" w:hAnsi="Calibri"/>
          <w:bCs/>
        </w:rPr>
        <w:t>hired</w:t>
      </w:r>
      <w:r w:rsidR="00296999">
        <w:rPr>
          <w:rFonts w:ascii="Calibri" w:hAnsi="Calibri"/>
          <w:bCs/>
        </w:rPr>
        <w:t xml:space="preserve"> </w:t>
      </w:r>
      <w:r w:rsidR="00296999" w:rsidRPr="00296999">
        <w:rPr>
          <w:rFonts w:ascii="Calibri" w:hAnsi="Calibri"/>
          <w:bCs/>
        </w:rPr>
        <w:t>the</w:t>
      </w:r>
      <w:r w:rsidR="00296999">
        <w:rPr>
          <w:rFonts w:ascii="Calibri" w:hAnsi="Calibri"/>
          <w:bCs/>
        </w:rPr>
        <w:t xml:space="preserve"> </w:t>
      </w:r>
      <w:r w:rsidR="00296999" w:rsidRPr="00296999">
        <w:rPr>
          <w:rFonts w:ascii="Calibri" w:hAnsi="Calibri"/>
          <w:bCs/>
        </w:rPr>
        <w:t>Rev</w:t>
      </w:r>
      <w:r w:rsidR="00296999">
        <w:rPr>
          <w:rFonts w:ascii="Calibri" w:hAnsi="Calibri"/>
          <w:bCs/>
        </w:rPr>
        <w:t xml:space="preserve"> </w:t>
      </w:r>
      <w:r w:rsidR="00296999" w:rsidRPr="00296999">
        <w:rPr>
          <w:rFonts w:ascii="Calibri" w:hAnsi="Calibri"/>
          <w:bCs/>
        </w:rPr>
        <w:t>Stephanie</w:t>
      </w:r>
      <w:r w:rsidR="00296999">
        <w:rPr>
          <w:rFonts w:ascii="Calibri" w:hAnsi="Calibri"/>
          <w:bCs/>
        </w:rPr>
        <w:t xml:space="preserve"> </w:t>
      </w:r>
      <w:r w:rsidR="00296999" w:rsidRPr="00296999">
        <w:rPr>
          <w:rFonts w:ascii="Calibri" w:hAnsi="Calibri"/>
          <w:bCs/>
        </w:rPr>
        <w:t>Johnson,</w:t>
      </w:r>
      <w:r w:rsidR="00296999">
        <w:rPr>
          <w:rFonts w:ascii="Calibri" w:hAnsi="Calibri"/>
          <w:bCs/>
        </w:rPr>
        <w:t xml:space="preserve"> </w:t>
      </w:r>
      <w:r w:rsidR="00296999" w:rsidRPr="00296999">
        <w:rPr>
          <w:rFonts w:ascii="Calibri" w:hAnsi="Calibri"/>
          <w:bCs/>
        </w:rPr>
        <w:t>who</w:t>
      </w:r>
      <w:r w:rsidR="00296999">
        <w:rPr>
          <w:rFonts w:ascii="Calibri" w:hAnsi="Calibri"/>
          <w:bCs/>
        </w:rPr>
        <w:t xml:space="preserve"> </w:t>
      </w:r>
      <w:r w:rsidR="00296999" w:rsidRPr="00296999">
        <w:rPr>
          <w:rFonts w:ascii="Calibri" w:hAnsi="Calibri"/>
          <w:bCs/>
        </w:rPr>
        <w:t>assumed</w:t>
      </w:r>
      <w:r w:rsidR="00296999">
        <w:rPr>
          <w:rFonts w:ascii="Calibri" w:hAnsi="Calibri"/>
          <w:bCs/>
        </w:rPr>
        <w:t xml:space="preserve"> </w:t>
      </w:r>
      <w:r w:rsidR="00296999" w:rsidRPr="00296999">
        <w:rPr>
          <w:rFonts w:ascii="Calibri" w:hAnsi="Calibri"/>
          <w:bCs/>
        </w:rPr>
        <w:t>it</w:t>
      </w:r>
      <w:r w:rsidR="00296999">
        <w:rPr>
          <w:rFonts w:ascii="Calibri" w:hAnsi="Calibri"/>
          <w:bCs/>
        </w:rPr>
        <w:t xml:space="preserve"> </w:t>
      </w:r>
      <w:r w:rsidR="00296999" w:rsidRPr="00296999">
        <w:rPr>
          <w:rFonts w:ascii="Calibri" w:hAnsi="Calibri"/>
          <w:bCs/>
        </w:rPr>
        <w:t>in</w:t>
      </w:r>
      <w:r w:rsidR="00296999">
        <w:rPr>
          <w:rFonts w:ascii="Calibri" w:hAnsi="Calibri"/>
          <w:bCs/>
        </w:rPr>
        <w:t xml:space="preserve"> </w:t>
      </w:r>
      <w:r w:rsidR="00296999" w:rsidRPr="00296999">
        <w:rPr>
          <w:rFonts w:ascii="Calibri" w:hAnsi="Calibri"/>
          <w:bCs/>
        </w:rPr>
        <w:t>February,</w:t>
      </w:r>
      <w:r w:rsidR="00296999">
        <w:rPr>
          <w:rFonts w:ascii="Calibri" w:hAnsi="Calibri"/>
          <w:bCs/>
        </w:rPr>
        <w:t xml:space="preserve"> </w:t>
      </w:r>
      <w:r w:rsidR="00296999" w:rsidRPr="00296999">
        <w:rPr>
          <w:rFonts w:ascii="Calibri" w:hAnsi="Calibri"/>
          <w:bCs/>
        </w:rPr>
        <w:t>2011.</w:t>
      </w:r>
      <w:r w:rsidR="00296999">
        <w:rPr>
          <w:rFonts w:ascii="Calibri" w:hAnsi="Calibri"/>
          <w:bCs/>
        </w:rPr>
        <w:t xml:space="preserve"> </w:t>
      </w:r>
      <w:r w:rsidR="00296999" w:rsidRPr="00296999">
        <w:rPr>
          <w:rFonts w:ascii="Calibri" w:hAnsi="Calibri"/>
          <w:bCs/>
        </w:rPr>
        <w:t>Funds</w:t>
      </w:r>
      <w:r w:rsidR="00296999">
        <w:rPr>
          <w:rFonts w:ascii="Calibri" w:hAnsi="Calibri"/>
          <w:bCs/>
        </w:rPr>
        <w:t xml:space="preserve"> </w:t>
      </w:r>
      <w:r w:rsidR="00296999" w:rsidRPr="00296999">
        <w:rPr>
          <w:rFonts w:ascii="Calibri" w:hAnsi="Calibri"/>
          <w:bCs/>
        </w:rPr>
        <w:t>gifted</w:t>
      </w:r>
      <w:r w:rsidR="00296999">
        <w:rPr>
          <w:rFonts w:ascii="Calibri" w:hAnsi="Calibri"/>
          <w:bCs/>
        </w:rPr>
        <w:t xml:space="preserve"> </w:t>
      </w:r>
      <w:r w:rsidR="00296999" w:rsidRPr="00296999">
        <w:rPr>
          <w:rFonts w:ascii="Calibri" w:hAnsi="Calibri"/>
          <w:bCs/>
        </w:rPr>
        <w:t>to</w:t>
      </w:r>
      <w:r w:rsidR="00296999">
        <w:rPr>
          <w:rFonts w:ascii="Calibri" w:hAnsi="Calibri"/>
          <w:bCs/>
        </w:rPr>
        <w:t xml:space="preserve"> </w:t>
      </w:r>
      <w:r w:rsidR="00296999" w:rsidRPr="00296999">
        <w:rPr>
          <w:rFonts w:ascii="Calibri" w:hAnsi="Calibri"/>
          <w:bCs/>
        </w:rPr>
        <w:t>the</w:t>
      </w:r>
      <w:r w:rsidR="00296999">
        <w:rPr>
          <w:rFonts w:ascii="Calibri" w:hAnsi="Calibri"/>
          <w:bCs/>
        </w:rPr>
        <w:t xml:space="preserve"> </w:t>
      </w:r>
      <w:r w:rsidR="00296999" w:rsidRPr="00296999">
        <w:rPr>
          <w:rFonts w:ascii="Calibri" w:hAnsi="Calibri"/>
          <w:bCs/>
        </w:rPr>
        <w:t>Province</w:t>
      </w:r>
      <w:r w:rsidR="00296999">
        <w:rPr>
          <w:rFonts w:ascii="Calibri" w:hAnsi="Calibri"/>
          <w:bCs/>
        </w:rPr>
        <w:t xml:space="preserve"> </w:t>
      </w:r>
      <w:r w:rsidR="00296999" w:rsidRPr="00296999">
        <w:rPr>
          <w:rFonts w:ascii="Calibri" w:hAnsi="Calibri"/>
          <w:bCs/>
        </w:rPr>
        <w:t>by</w:t>
      </w:r>
      <w:r w:rsidR="00296999">
        <w:rPr>
          <w:rFonts w:ascii="Calibri" w:hAnsi="Calibri"/>
          <w:bCs/>
        </w:rPr>
        <w:t xml:space="preserve"> </w:t>
      </w:r>
      <w:r w:rsidR="00296999" w:rsidRPr="00296999">
        <w:rPr>
          <w:rFonts w:ascii="Calibri" w:hAnsi="Calibri"/>
          <w:bCs/>
        </w:rPr>
        <w:t>the</w:t>
      </w:r>
      <w:r w:rsidR="00296999">
        <w:rPr>
          <w:rFonts w:ascii="Calibri" w:hAnsi="Calibri"/>
          <w:bCs/>
        </w:rPr>
        <w:t xml:space="preserve"> </w:t>
      </w:r>
      <w:proofErr w:type="gramStart"/>
      <w:r w:rsidR="00296999" w:rsidRPr="00296999">
        <w:rPr>
          <w:rFonts w:ascii="Calibri" w:hAnsi="Calibri"/>
          <w:bCs/>
        </w:rPr>
        <w:t>bishops</w:t>
      </w:r>
      <w:proofErr w:type="gramEnd"/>
      <w:r w:rsidR="00296999">
        <w:rPr>
          <w:rFonts w:ascii="Calibri" w:hAnsi="Calibri"/>
          <w:bCs/>
        </w:rPr>
        <w:t xml:space="preserve"> </w:t>
      </w:r>
      <w:r w:rsidR="00296999" w:rsidRPr="00296999">
        <w:rPr>
          <w:rFonts w:ascii="Calibri" w:hAnsi="Calibri"/>
          <w:bCs/>
        </w:rPr>
        <w:t>diocesan</w:t>
      </w:r>
      <w:r w:rsidR="00296999">
        <w:rPr>
          <w:rFonts w:ascii="Calibri" w:hAnsi="Calibri"/>
          <w:bCs/>
        </w:rPr>
        <w:t xml:space="preserve"> </w:t>
      </w:r>
      <w:r w:rsidR="00296999" w:rsidRPr="00296999">
        <w:rPr>
          <w:rFonts w:ascii="Calibri" w:hAnsi="Calibri"/>
          <w:bCs/>
        </w:rPr>
        <w:t>in</w:t>
      </w:r>
      <w:r w:rsidR="00296999">
        <w:rPr>
          <w:rFonts w:ascii="Calibri" w:hAnsi="Calibri"/>
          <w:bCs/>
        </w:rPr>
        <w:t xml:space="preserve"> </w:t>
      </w:r>
      <w:r w:rsidR="00296999" w:rsidRPr="00296999">
        <w:rPr>
          <w:rFonts w:ascii="Calibri" w:hAnsi="Calibri"/>
          <w:bCs/>
        </w:rPr>
        <w:t>2010</w:t>
      </w:r>
      <w:r w:rsidR="00296999">
        <w:rPr>
          <w:rFonts w:ascii="Calibri" w:hAnsi="Calibri"/>
          <w:bCs/>
        </w:rPr>
        <w:t xml:space="preserve"> </w:t>
      </w:r>
      <w:r w:rsidR="00296999" w:rsidRPr="00296999">
        <w:rPr>
          <w:rFonts w:ascii="Calibri" w:hAnsi="Calibri"/>
          <w:bCs/>
        </w:rPr>
        <w:t>supported</w:t>
      </w:r>
      <w:r w:rsidR="00296999">
        <w:rPr>
          <w:rFonts w:ascii="Calibri" w:hAnsi="Calibri"/>
          <w:bCs/>
        </w:rPr>
        <w:t xml:space="preserve"> </w:t>
      </w:r>
      <w:r w:rsidR="00296999" w:rsidRPr="00296999">
        <w:rPr>
          <w:rFonts w:ascii="Calibri" w:hAnsi="Calibri"/>
          <w:bCs/>
        </w:rPr>
        <w:t>Steph’s</w:t>
      </w:r>
      <w:r w:rsidR="00296999">
        <w:rPr>
          <w:rFonts w:ascii="Calibri" w:hAnsi="Calibri"/>
          <w:bCs/>
        </w:rPr>
        <w:t xml:space="preserve"> </w:t>
      </w:r>
      <w:r w:rsidR="00296999" w:rsidRPr="00296999">
        <w:rPr>
          <w:rFonts w:ascii="Calibri" w:hAnsi="Calibri"/>
          <w:bCs/>
        </w:rPr>
        <w:t>position</w:t>
      </w:r>
      <w:r w:rsidR="00296999">
        <w:rPr>
          <w:rFonts w:ascii="Calibri" w:hAnsi="Calibri"/>
          <w:bCs/>
        </w:rPr>
        <w:t xml:space="preserve"> </w:t>
      </w:r>
      <w:r w:rsidR="00296999" w:rsidRPr="00296999">
        <w:rPr>
          <w:rFonts w:ascii="Calibri" w:hAnsi="Calibri"/>
          <w:bCs/>
        </w:rPr>
        <w:t>in</w:t>
      </w:r>
      <w:r w:rsidR="00296999">
        <w:rPr>
          <w:rFonts w:ascii="Calibri" w:hAnsi="Calibri"/>
          <w:bCs/>
        </w:rPr>
        <w:t xml:space="preserve"> </w:t>
      </w:r>
      <w:r w:rsidR="00296999" w:rsidRPr="00296999">
        <w:rPr>
          <w:rFonts w:ascii="Calibri" w:hAnsi="Calibri"/>
          <w:bCs/>
        </w:rPr>
        <w:t>2011;</w:t>
      </w:r>
      <w:r w:rsidR="00296999">
        <w:rPr>
          <w:rFonts w:ascii="Calibri" w:hAnsi="Calibri"/>
          <w:bCs/>
        </w:rPr>
        <w:t xml:space="preserve"> </w:t>
      </w:r>
      <w:r w:rsidR="00296999" w:rsidRPr="00296999">
        <w:rPr>
          <w:rFonts w:ascii="Calibri" w:hAnsi="Calibri"/>
          <w:bCs/>
        </w:rPr>
        <w:t>funds</w:t>
      </w:r>
      <w:r w:rsidR="00296999">
        <w:rPr>
          <w:rFonts w:ascii="Calibri" w:hAnsi="Calibri"/>
          <w:bCs/>
        </w:rPr>
        <w:t xml:space="preserve"> </w:t>
      </w:r>
      <w:r w:rsidR="00296999" w:rsidRPr="00296999">
        <w:rPr>
          <w:rFonts w:ascii="Calibri" w:hAnsi="Calibri"/>
          <w:bCs/>
        </w:rPr>
        <w:t>gifted</w:t>
      </w:r>
      <w:r w:rsidR="00296999">
        <w:rPr>
          <w:rFonts w:ascii="Calibri" w:hAnsi="Calibri"/>
          <w:bCs/>
        </w:rPr>
        <w:t xml:space="preserve"> </w:t>
      </w:r>
      <w:r w:rsidR="00296999" w:rsidRPr="00296999">
        <w:rPr>
          <w:rFonts w:ascii="Calibri" w:hAnsi="Calibri"/>
          <w:bCs/>
        </w:rPr>
        <w:t>in</w:t>
      </w:r>
      <w:r w:rsidR="00296999">
        <w:rPr>
          <w:rFonts w:ascii="Calibri" w:hAnsi="Calibri"/>
          <w:bCs/>
        </w:rPr>
        <w:t xml:space="preserve"> </w:t>
      </w:r>
      <w:r w:rsidR="00296999" w:rsidRPr="00296999">
        <w:rPr>
          <w:rFonts w:ascii="Calibri" w:hAnsi="Calibri"/>
          <w:bCs/>
        </w:rPr>
        <w:t>2011</w:t>
      </w:r>
      <w:r w:rsidR="00296999">
        <w:rPr>
          <w:rFonts w:ascii="Calibri" w:hAnsi="Calibri"/>
          <w:bCs/>
        </w:rPr>
        <w:t xml:space="preserve"> </w:t>
      </w:r>
      <w:r w:rsidR="00296999" w:rsidRPr="00296999">
        <w:rPr>
          <w:rFonts w:ascii="Calibri" w:hAnsi="Calibri"/>
          <w:bCs/>
        </w:rPr>
        <w:t>supported</w:t>
      </w:r>
      <w:r w:rsidR="00296999">
        <w:rPr>
          <w:rFonts w:ascii="Calibri" w:hAnsi="Calibri"/>
          <w:bCs/>
        </w:rPr>
        <w:t xml:space="preserve"> </w:t>
      </w:r>
      <w:r w:rsidR="00296999" w:rsidRPr="00296999">
        <w:rPr>
          <w:rFonts w:ascii="Calibri" w:hAnsi="Calibri"/>
          <w:bCs/>
        </w:rPr>
        <w:t>it</w:t>
      </w:r>
      <w:r w:rsidR="00296999">
        <w:rPr>
          <w:rFonts w:ascii="Calibri" w:hAnsi="Calibri"/>
          <w:bCs/>
        </w:rPr>
        <w:t xml:space="preserve"> </w:t>
      </w:r>
      <w:r w:rsidR="00296999" w:rsidRPr="00296999">
        <w:rPr>
          <w:rFonts w:ascii="Calibri" w:hAnsi="Calibri"/>
          <w:bCs/>
        </w:rPr>
        <w:t>in</w:t>
      </w:r>
      <w:r w:rsidR="00296999">
        <w:rPr>
          <w:rFonts w:ascii="Calibri" w:hAnsi="Calibri"/>
          <w:bCs/>
        </w:rPr>
        <w:t xml:space="preserve"> </w:t>
      </w:r>
      <w:r w:rsidR="00296999" w:rsidRPr="00296999">
        <w:rPr>
          <w:rFonts w:ascii="Calibri" w:hAnsi="Calibri"/>
          <w:bCs/>
        </w:rPr>
        <w:t>2012,</w:t>
      </w:r>
      <w:r w:rsidR="00296999">
        <w:rPr>
          <w:rFonts w:ascii="Calibri" w:hAnsi="Calibri"/>
          <w:bCs/>
        </w:rPr>
        <w:t xml:space="preserve"> </w:t>
      </w:r>
      <w:r w:rsidR="00296999" w:rsidRPr="00296999">
        <w:rPr>
          <w:rFonts w:ascii="Calibri" w:hAnsi="Calibri"/>
          <w:bCs/>
        </w:rPr>
        <w:t>and</w:t>
      </w:r>
      <w:r w:rsidR="00296999">
        <w:rPr>
          <w:rFonts w:ascii="Calibri" w:hAnsi="Calibri"/>
          <w:bCs/>
        </w:rPr>
        <w:t xml:space="preserve"> </w:t>
      </w:r>
      <w:r w:rsidR="00296999" w:rsidRPr="00296999">
        <w:rPr>
          <w:rFonts w:ascii="Calibri" w:hAnsi="Calibri"/>
          <w:bCs/>
        </w:rPr>
        <w:t>so</w:t>
      </w:r>
      <w:r w:rsidR="00296999">
        <w:rPr>
          <w:rFonts w:ascii="Calibri" w:hAnsi="Calibri"/>
          <w:bCs/>
        </w:rPr>
        <w:t xml:space="preserve"> </w:t>
      </w:r>
      <w:r w:rsidR="00296999" w:rsidRPr="00296999">
        <w:rPr>
          <w:rFonts w:ascii="Calibri" w:hAnsi="Calibri"/>
          <w:bCs/>
        </w:rPr>
        <w:t>forth.</w:t>
      </w:r>
      <w:r w:rsidR="00296999">
        <w:rPr>
          <w:rFonts w:ascii="Calibri" w:hAnsi="Calibri"/>
          <w:bCs/>
        </w:rPr>
        <w:t xml:space="preserve"> </w:t>
      </w:r>
      <w:r w:rsidR="00296999" w:rsidRPr="00296999">
        <w:rPr>
          <w:rFonts w:ascii="Calibri" w:hAnsi="Calibri"/>
          <w:bCs/>
        </w:rPr>
        <w:t>This</w:t>
      </w:r>
      <w:r w:rsidR="00296999">
        <w:rPr>
          <w:rFonts w:ascii="Calibri" w:hAnsi="Calibri"/>
          <w:bCs/>
        </w:rPr>
        <w:t xml:space="preserve"> </w:t>
      </w:r>
      <w:r w:rsidR="00296999" w:rsidRPr="00296999">
        <w:rPr>
          <w:rFonts w:ascii="Calibri" w:hAnsi="Calibri"/>
          <w:bCs/>
        </w:rPr>
        <w:t>ministry</w:t>
      </w:r>
      <w:r w:rsidR="00296999">
        <w:rPr>
          <w:rFonts w:ascii="Calibri" w:hAnsi="Calibri"/>
          <w:bCs/>
        </w:rPr>
        <w:t xml:space="preserve"> </w:t>
      </w:r>
      <w:r w:rsidR="00296999" w:rsidRPr="00296999">
        <w:rPr>
          <w:rFonts w:ascii="Calibri" w:hAnsi="Calibri"/>
          <w:bCs/>
        </w:rPr>
        <w:t>ended</w:t>
      </w:r>
      <w:r w:rsidR="00296999">
        <w:rPr>
          <w:rFonts w:ascii="Calibri" w:hAnsi="Calibri"/>
          <w:bCs/>
        </w:rPr>
        <w:t xml:space="preserve"> </w:t>
      </w:r>
      <w:r w:rsidR="00296999" w:rsidRPr="00296999">
        <w:rPr>
          <w:rFonts w:ascii="Calibri" w:hAnsi="Calibri"/>
          <w:bCs/>
        </w:rPr>
        <w:t>12/31/2014</w:t>
      </w:r>
      <w:r w:rsidR="00296999">
        <w:rPr>
          <w:rFonts w:ascii="Calibri" w:hAnsi="Calibri"/>
          <w:bCs/>
        </w:rPr>
        <w:t xml:space="preserve"> </w:t>
      </w:r>
      <w:r w:rsidR="00296999" w:rsidRPr="00296999">
        <w:rPr>
          <w:rFonts w:ascii="Calibri" w:hAnsi="Calibri"/>
          <w:bCs/>
        </w:rPr>
        <w:t>as</w:t>
      </w:r>
      <w:r w:rsidR="00296999">
        <w:rPr>
          <w:rFonts w:ascii="Calibri" w:hAnsi="Calibri"/>
          <w:bCs/>
        </w:rPr>
        <w:t xml:space="preserve"> </w:t>
      </w:r>
      <w:r w:rsidR="00296999" w:rsidRPr="00296999">
        <w:rPr>
          <w:rFonts w:ascii="Calibri" w:hAnsi="Calibri"/>
          <w:bCs/>
        </w:rPr>
        <w:t>had</w:t>
      </w:r>
      <w:r w:rsidR="00296999">
        <w:rPr>
          <w:rFonts w:ascii="Calibri" w:hAnsi="Calibri"/>
          <w:bCs/>
        </w:rPr>
        <w:t xml:space="preserve"> </w:t>
      </w:r>
      <w:r w:rsidR="00296999" w:rsidRPr="00296999">
        <w:rPr>
          <w:rFonts w:ascii="Calibri" w:hAnsi="Calibri"/>
          <w:bCs/>
        </w:rPr>
        <w:t>been</w:t>
      </w:r>
      <w:r w:rsidR="00296999">
        <w:rPr>
          <w:rFonts w:ascii="Calibri" w:hAnsi="Calibri"/>
          <w:bCs/>
        </w:rPr>
        <w:t xml:space="preserve"> </w:t>
      </w:r>
      <w:r w:rsidR="00296999" w:rsidRPr="00296999">
        <w:rPr>
          <w:rFonts w:ascii="Calibri" w:hAnsi="Calibri"/>
          <w:bCs/>
        </w:rPr>
        <w:t>intended.</w:t>
      </w:r>
      <w:r w:rsidR="00296999">
        <w:rPr>
          <w:rFonts w:ascii="Calibri" w:hAnsi="Calibri"/>
          <w:bCs/>
        </w:rPr>
        <w:t xml:space="preserve"> </w:t>
      </w:r>
      <w:r w:rsidR="00296999" w:rsidRPr="00296999">
        <w:rPr>
          <w:rFonts w:ascii="Calibri" w:hAnsi="Calibri"/>
          <w:bCs/>
        </w:rPr>
        <w:t>Hence</w:t>
      </w:r>
      <w:r w:rsidR="00296999">
        <w:rPr>
          <w:rFonts w:ascii="Calibri" w:hAnsi="Calibri"/>
          <w:bCs/>
        </w:rPr>
        <w:t xml:space="preserve"> </w:t>
      </w:r>
      <w:r w:rsidR="00296999" w:rsidRPr="00296999">
        <w:rPr>
          <w:rFonts w:ascii="Calibri" w:hAnsi="Calibri"/>
          <w:bCs/>
        </w:rPr>
        <w:t>it</w:t>
      </w:r>
      <w:r w:rsidR="00296999">
        <w:rPr>
          <w:rFonts w:ascii="Calibri" w:hAnsi="Calibri"/>
          <w:bCs/>
        </w:rPr>
        <w:t xml:space="preserve"> </w:t>
      </w:r>
      <w:r w:rsidR="00296999" w:rsidRPr="00296999">
        <w:rPr>
          <w:rFonts w:ascii="Calibri" w:hAnsi="Calibri"/>
          <w:bCs/>
        </w:rPr>
        <w:t>was</w:t>
      </w:r>
      <w:r w:rsidR="00296999">
        <w:rPr>
          <w:rFonts w:ascii="Calibri" w:hAnsi="Calibri"/>
          <w:bCs/>
        </w:rPr>
        <w:t xml:space="preserve"> </w:t>
      </w:r>
      <w:r w:rsidR="00296999" w:rsidRPr="00296999">
        <w:rPr>
          <w:rFonts w:ascii="Calibri" w:hAnsi="Calibri"/>
          <w:bCs/>
        </w:rPr>
        <w:t>not</w:t>
      </w:r>
      <w:r w:rsidR="00296999">
        <w:rPr>
          <w:rFonts w:ascii="Calibri" w:hAnsi="Calibri"/>
          <w:bCs/>
        </w:rPr>
        <w:t xml:space="preserve"> </w:t>
      </w:r>
      <w:r w:rsidR="00296999" w:rsidRPr="00296999">
        <w:rPr>
          <w:rFonts w:ascii="Calibri" w:hAnsi="Calibri"/>
          <w:bCs/>
        </w:rPr>
        <w:t>necessary</w:t>
      </w:r>
      <w:r w:rsidR="00296999">
        <w:rPr>
          <w:rFonts w:ascii="Calibri" w:hAnsi="Calibri"/>
          <w:bCs/>
        </w:rPr>
        <w:t xml:space="preserve"> </w:t>
      </w:r>
      <w:r w:rsidR="00296999" w:rsidRPr="00296999">
        <w:rPr>
          <w:rFonts w:ascii="Calibri" w:hAnsi="Calibri"/>
          <w:bCs/>
        </w:rPr>
        <w:t>to</w:t>
      </w:r>
      <w:r w:rsidR="00296999">
        <w:rPr>
          <w:rFonts w:ascii="Calibri" w:hAnsi="Calibri"/>
          <w:bCs/>
        </w:rPr>
        <w:t xml:space="preserve"> </w:t>
      </w:r>
      <w:r w:rsidR="00296999" w:rsidRPr="00296999">
        <w:rPr>
          <w:rFonts w:ascii="Calibri" w:hAnsi="Calibri"/>
          <w:bCs/>
        </w:rPr>
        <w:t>raise</w:t>
      </w:r>
      <w:r w:rsidR="00296999">
        <w:rPr>
          <w:rFonts w:ascii="Calibri" w:hAnsi="Calibri"/>
          <w:bCs/>
        </w:rPr>
        <w:t xml:space="preserve"> </w:t>
      </w:r>
      <w:r w:rsidR="00296999" w:rsidRPr="00296999">
        <w:rPr>
          <w:rFonts w:ascii="Calibri" w:hAnsi="Calibri"/>
          <w:bCs/>
        </w:rPr>
        <w:t>funds</w:t>
      </w:r>
      <w:r w:rsidR="00296999">
        <w:rPr>
          <w:rFonts w:ascii="Calibri" w:hAnsi="Calibri"/>
          <w:bCs/>
        </w:rPr>
        <w:t xml:space="preserve"> </w:t>
      </w:r>
      <w:r w:rsidR="00296999" w:rsidRPr="00296999">
        <w:rPr>
          <w:rFonts w:ascii="Calibri" w:hAnsi="Calibri"/>
          <w:bCs/>
        </w:rPr>
        <w:t>in</w:t>
      </w:r>
      <w:r w:rsidR="00296999">
        <w:rPr>
          <w:rFonts w:ascii="Calibri" w:hAnsi="Calibri"/>
          <w:bCs/>
        </w:rPr>
        <w:t xml:space="preserve"> </w:t>
      </w:r>
      <w:r w:rsidR="00296999" w:rsidRPr="00296999">
        <w:rPr>
          <w:rFonts w:ascii="Calibri" w:hAnsi="Calibri"/>
          <w:bCs/>
        </w:rPr>
        <w:t>2014</w:t>
      </w:r>
      <w:r w:rsidR="00296999">
        <w:rPr>
          <w:rFonts w:ascii="Calibri" w:hAnsi="Calibri"/>
          <w:bCs/>
        </w:rPr>
        <w:t xml:space="preserve"> </w:t>
      </w:r>
      <w:r w:rsidR="00296999" w:rsidRPr="00296999">
        <w:rPr>
          <w:rFonts w:ascii="Calibri" w:hAnsi="Calibri"/>
          <w:bCs/>
        </w:rPr>
        <w:t>to</w:t>
      </w:r>
      <w:r w:rsidR="00296999">
        <w:rPr>
          <w:rFonts w:ascii="Calibri" w:hAnsi="Calibri"/>
          <w:bCs/>
        </w:rPr>
        <w:t xml:space="preserve"> </w:t>
      </w:r>
      <w:r w:rsidR="00296999" w:rsidRPr="00296999">
        <w:rPr>
          <w:rFonts w:ascii="Calibri" w:hAnsi="Calibri"/>
          <w:bCs/>
        </w:rPr>
        <w:t>support</w:t>
      </w:r>
      <w:r w:rsidR="00296999">
        <w:rPr>
          <w:rFonts w:ascii="Calibri" w:hAnsi="Calibri"/>
          <w:bCs/>
        </w:rPr>
        <w:t xml:space="preserve"> </w:t>
      </w:r>
      <w:r w:rsidR="00296999" w:rsidRPr="00296999">
        <w:rPr>
          <w:rFonts w:ascii="Calibri" w:hAnsi="Calibri"/>
          <w:bCs/>
        </w:rPr>
        <w:t>2015.</w:t>
      </w:r>
      <w:r w:rsidR="00296999">
        <w:rPr>
          <w:rFonts w:ascii="Calibri" w:hAnsi="Calibri"/>
          <w:bCs/>
        </w:rPr>
        <w:t xml:space="preserve"> </w:t>
      </w:r>
      <w:r w:rsidR="00296999" w:rsidRPr="00296999">
        <w:rPr>
          <w:rFonts w:ascii="Calibri" w:hAnsi="Calibri"/>
          <w:bCs/>
        </w:rPr>
        <w:t>The</w:t>
      </w:r>
      <w:r w:rsidR="00296999">
        <w:rPr>
          <w:rFonts w:ascii="Calibri" w:hAnsi="Calibri"/>
          <w:bCs/>
        </w:rPr>
        <w:t xml:space="preserve"> </w:t>
      </w:r>
      <w:r w:rsidR="00296999" w:rsidRPr="00296999">
        <w:rPr>
          <w:rFonts w:ascii="Calibri" w:hAnsi="Calibri"/>
          <w:bCs/>
        </w:rPr>
        <w:t>Treasurer,</w:t>
      </w:r>
      <w:r w:rsidR="00296999">
        <w:rPr>
          <w:rFonts w:ascii="Calibri" w:hAnsi="Calibri"/>
          <w:bCs/>
        </w:rPr>
        <w:t xml:space="preserve"> </w:t>
      </w:r>
      <w:r w:rsidR="00296999" w:rsidRPr="00296999">
        <w:rPr>
          <w:rFonts w:ascii="Calibri" w:hAnsi="Calibri"/>
          <w:bCs/>
        </w:rPr>
        <w:t>then</w:t>
      </w:r>
      <w:r w:rsidR="00296999">
        <w:rPr>
          <w:rFonts w:ascii="Calibri" w:hAnsi="Calibri"/>
          <w:bCs/>
        </w:rPr>
        <w:t xml:space="preserve"> </w:t>
      </w:r>
      <w:proofErr w:type="spellStart"/>
      <w:r w:rsidR="00296999" w:rsidRPr="00296999">
        <w:rPr>
          <w:rFonts w:ascii="Calibri" w:hAnsi="Calibri"/>
          <w:bCs/>
        </w:rPr>
        <w:t>moi</w:t>
      </w:r>
      <w:proofErr w:type="spellEnd"/>
      <w:r w:rsidR="00296999" w:rsidRPr="00296999">
        <w:rPr>
          <w:rFonts w:ascii="Calibri" w:hAnsi="Calibri"/>
          <w:bCs/>
        </w:rPr>
        <w:t>,</w:t>
      </w:r>
      <w:r w:rsidR="00296999">
        <w:rPr>
          <w:rFonts w:ascii="Calibri" w:hAnsi="Calibri"/>
          <w:bCs/>
        </w:rPr>
        <w:t xml:space="preserve"> </w:t>
      </w:r>
      <w:r w:rsidR="00296999" w:rsidRPr="00296999">
        <w:rPr>
          <w:rFonts w:ascii="Calibri" w:hAnsi="Calibri"/>
          <w:bCs/>
        </w:rPr>
        <w:t>forgot</w:t>
      </w:r>
      <w:r w:rsidR="00296999">
        <w:rPr>
          <w:rFonts w:ascii="Calibri" w:hAnsi="Calibri"/>
          <w:bCs/>
        </w:rPr>
        <w:t xml:space="preserve"> </w:t>
      </w:r>
      <w:r w:rsidR="00296999" w:rsidRPr="00296999">
        <w:rPr>
          <w:rFonts w:ascii="Calibri" w:hAnsi="Calibri"/>
          <w:bCs/>
        </w:rPr>
        <w:t>about</w:t>
      </w:r>
      <w:r w:rsidR="00296999">
        <w:rPr>
          <w:rFonts w:ascii="Calibri" w:hAnsi="Calibri"/>
          <w:bCs/>
        </w:rPr>
        <w:t xml:space="preserve"> </w:t>
      </w:r>
      <w:r w:rsidR="00296999" w:rsidRPr="00296999">
        <w:rPr>
          <w:rFonts w:ascii="Calibri" w:hAnsi="Calibri"/>
          <w:bCs/>
        </w:rPr>
        <w:t>this</w:t>
      </w:r>
      <w:r w:rsidR="00296999">
        <w:rPr>
          <w:rFonts w:ascii="Calibri" w:hAnsi="Calibri"/>
          <w:bCs/>
        </w:rPr>
        <w:t xml:space="preserve"> </w:t>
      </w:r>
      <w:r w:rsidR="00296999" w:rsidRPr="00296999">
        <w:rPr>
          <w:rFonts w:ascii="Calibri" w:hAnsi="Calibri"/>
          <w:bCs/>
        </w:rPr>
        <w:t>when</w:t>
      </w:r>
      <w:r w:rsidR="00296999">
        <w:rPr>
          <w:rFonts w:ascii="Calibri" w:hAnsi="Calibri"/>
          <w:bCs/>
        </w:rPr>
        <w:t xml:space="preserve"> </w:t>
      </w:r>
      <w:r w:rsidR="00296999" w:rsidRPr="00296999">
        <w:rPr>
          <w:rFonts w:ascii="Calibri" w:hAnsi="Calibri"/>
          <w:bCs/>
        </w:rPr>
        <w:t>preparing</w:t>
      </w:r>
      <w:r w:rsidR="00296999">
        <w:rPr>
          <w:rFonts w:ascii="Calibri" w:hAnsi="Calibri"/>
          <w:bCs/>
        </w:rPr>
        <w:t xml:space="preserve"> </w:t>
      </w:r>
      <w:r w:rsidR="00296999" w:rsidRPr="00296999">
        <w:rPr>
          <w:rFonts w:ascii="Calibri" w:hAnsi="Calibri"/>
          <w:bCs/>
        </w:rPr>
        <w:t>the</w:t>
      </w:r>
      <w:r w:rsidR="00296999">
        <w:rPr>
          <w:rFonts w:ascii="Calibri" w:hAnsi="Calibri"/>
          <w:bCs/>
        </w:rPr>
        <w:t xml:space="preserve"> </w:t>
      </w:r>
      <w:r w:rsidR="00296999" w:rsidRPr="00296999">
        <w:rPr>
          <w:rFonts w:ascii="Calibri" w:hAnsi="Calibri"/>
          <w:bCs/>
        </w:rPr>
        <w:t>2014</w:t>
      </w:r>
      <w:r w:rsidR="00296999">
        <w:rPr>
          <w:rFonts w:ascii="Calibri" w:hAnsi="Calibri"/>
          <w:bCs/>
        </w:rPr>
        <w:t xml:space="preserve"> </w:t>
      </w:r>
      <w:r w:rsidR="00296999" w:rsidRPr="00296999">
        <w:rPr>
          <w:rFonts w:ascii="Calibri" w:hAnsi="Calibri"/>
          <w:bCs/>
        </w:rPr>
        <w:t>budget</w:t>
      </w:r>
      <w:r w:rsidR="00296999">
        <w:rPr>
          <w:rFonts w:ascii="Calibri" w:hAnsi="Calibri"/>
          <w:bCs/>
        </w:rPr>
        <w:t xml:space="preserve"> </w:t>
      </w:r>
      <w:r w:rsidR="00296999" w:rsidRPr="00296999">
        <w:rPr>
          <w:rFonts w:ascii="Calibri" w:hAnsi="Calibri"/>
          <w:bCs/>
        </w:rPr>
        <w:t>for</w:t>
      </w:r>
      <w:r w:rsidR="00296999">
        <w:rPr>
          <w:rFonts w:ascii="Calibri" w:hAnsi="Calibri"/>
          <w:bCs/>
        </w:rPr>
        <w:t xml:space="preserve"> </w:t>
      </w:r>
      <w:r w:rsidR="00296999" w:rsidRPr="00296999">
        <w:rPr>
          <w:rFonts w:ascii="Calibri" w:hAnsi="Calibri"/>
          <w:bCs/>
        </w:rPr>
        <w:t>your</w:t>
      </w:r>
      <w:r w:rsidR="00296999">
        <w:rPr>
          <w:rFonts w:ascii="Calibri" w:hAnsi="Calibri"/>
          <w:bCs/>
        </w:rPr>
        <w:t xml:space="preserve"> </w:t>
      </w:r>
      <w:r w:rsidR="00296999" w:rsidRPr="00296999">
        <w:rPr>
          <w:rFonts w:ascii="Calibri" w:hAnsi="Calibri"/>
          <w:bCs/>
        </w:rPr>
        <w:t>consideration</w:t>
      </w:r>
      <w:r w:rsidR="00296999">
        <w:rPr>
          <w:rFonts w:ascii="Calibri" w:hAnsi="Calibri"/>
          <w:bCs/>
        </w:rPr>
        <w:t xml:space="preserve"> </w:t>
      </w:r>
      <w:r w:rsidR="00296999" w:rsidRPr="00296999">
        <w:rPr>
          <w:rFonts w:ascii="Calibri" w:hAnsi="Calibri"/>
          <w:bCs/>
        </w:rPr>
        <w:t>and</w:t>
      </w:r>
      <w:r w:rsidR="00296999">
        <w:rPr>
          <w:rFonts w:ascii="Calibri" w:hAnsi="Calibri"/>
          <w:bCs/>
        </w:rPr>
        <w:t xml:space="preserve"> </w:t>
      </w:r>
      <w:r w:rsidR="00296999" w:rsidRPr="00296999">
        <w:rPr>
          <w:rFonts w:ascii="Calibri" w:hAnsi="Calibri"/>
          <w:bCs/>
        </w:rPr>
        <w:t>plugged</w:t>
      </w:r>
      <w:r w:rsidR="00296999">
        <w:rPr>
          <w:rFonts w:ascii="Calibri" w:hAnsi="Calibri"/>
          <w:bCs/>
        </w:rPr>
        <w:t xml:space="preserve"> </w:t>
      </w:r>
      <w:r w:rsidR="00296999" w:rsidRPr="00296999">
        <w:rPr>
          <w:rFonts w:ascii="Calibri" w:hAnsi="Calibri"/>
          <w:bCs/>
        </w:rPr>
        <w:t>in</w:t>
      </w:r>
      <w:r w:rsidR="00296999">
        <w:rPr>
          <w:rFonts w:ascii="Calibri" w:hAnsi="Calibri"/>
          <w:bCs/>
        </w:rPr>
        <w:t xml:space="preserve"> </w:t>
      </w:r>
      <w:r w:rsidR="00296999" w:rsidRPr="00296999">
        <w:rPr>
          <w:rFonts w:ascii="Calibri" w:hAnsi="Calibri"/>
          <w:bCs/>
        </w:rPr>
        <w:t>another</w:t>
      </w:r>
      <w:r w:rsidR="00296999">
        <w:rPr>
          <w:rFonts w:ascii="Calibri" w:hAnsi="Calibri"/>
          <w:bCs/>
        </w:rPr>
        <w:t xml:space="preserve"> </w:t>
      </w:r>
      <w:r w:rsidR="00296999" w:rsidRPr="00296999">
        <w:rPr>
          <w:rFonts w:ascii="Calibri" w:hAnsi="Calibri"/>
          <w:bCs/>
        </w:rPr>
        <w:t>anticipated</w:t>
      </w:r>
      <w:r w:rsidR="00296999">
        <w:rPr>
          <w:rFonts w:ascii="Calibri" w:hAnsi="Calibri"/>
          <w:bCs/>
        </w:rPr>
        <w:t xml:space="preserve"> </w:t>
      </w:r>
      <w:r w:rsidR="00296999" w:rsidRPr="00296999">
        <w:rPr>
          <w:rFonts w:ascii="Calibri" w:hAnsi="Calibri"/>
          <w:bCs/>
        </w:rPr>
        <w:t>contribution</w:t>
      </w:r>
      <w:r w:rsidR="00296999">
        <w:rPr>
          <w:rFonts w:ascii="Calibri" w:hAnsi="Calibri"/>
          <w:bCs/>
        </w:rPr>
        <w:t xml:space="preserve"> </w:t>
      </w:r>
      <w:r w:rsidR="00296999" w:rsidRPr="00296999">
        <w:rPr>
          <w:rFonts w:ascii="Calibri" w:hAnsi="Calibri"/>
          <w:bCs/>
        </w:rPr>
        <w:t>of</w:t>
      </w:r>
      <w:r w:rsidR="00296999">
        <w:rPr>
          <w:rFonts w:ascii="Calibri" w:hAnsi="Calibri"/>
          <w:bCs/>
        </w:rPr>
        <w:t xml:space="preserve"> </w:t>
      </w:r>
      <w:r w:rsidR="00296999" w:rsidRPr="00296999">
        <w:rPr>
          <w:rFonts w:ascii="Calibri" w:hAnsi="Calibri"/>
          <w:bCs/>
        </w:rPr>
        <w:t>$21,000</w:t>
      </w:r>
      <w:r w:rsidR="00296999">
        <w:rPr>
          <w:rFonts w:ascii="Calibri" w:hAnsi="Calibri"/>
          <w:bCs/>
        </w:rPr>
        <w:t xml:space="preserve"> </w:t>
      </w:r>
      <w:r w:rsidR="00296999" w:rsidRPr="00296999">
        <w:rPr>
          <w:rFonts w:ascii="Calibri" w:hAnsi="Calibri"/>
          <w:bCs/>
        </w:rPr>
        <w:t>from</w:t>
      </w:r>
      <w:r w:rsidR="00296999">
        <w:rPr>
          <w:rFonts w:ascii="Calibri" w:hAnsi="Calibri"/>
          <w:bCs/>
        </w:rPr>
        <w:t xml:space="preserve"> </w:t>
      </w:r>
      <w:r w:rsidR="00296999" w:rsidRPr="00296999">
        <w:rPr>
          <w:rFonts w:ascii="Calibri" w:hAnsi="Calibri"/>
          <w:bCs/>
        </w:rPr>
        <w:t>the</w:t>
      </w:r>
      <w:r w:rsidR="00296999">
        <w:rPr>
          <w:rFonts w:ascii="Calibri" w:hAnsi="Calibri"/>
          <w:bCs/>
        </w:rPr>
        <w:t xml:space="preserve"> </w:t>
      </w:r>
      <w:r w:rsidR="00296999" w:rsidRPr="00296999">
        <w:rPr>
          <w:rFonts w:ascii="Calibri" w:hAnsi="Calibri"/>
          <w:bCs/>
        </w:rPr>
        <w:t>bishops.</w:t>
      </w:r>
      <w:r w:rsidR="00296999">
        <w:rPr>
          <w:rFonts w:ascii="Calibri" w:hAnsi="Calibri"/>
          <w:bCs/>
        </w:rPr>
        <w:t xml:space="preserve"> </w:t>
      </w:r>
      <w:proofErr w:type="gramStart"/>
      <w:r w:rsidR="00296999" w:rsidRPr="00296999">
        <w:rPr>
          <w:rFonts w:ascii="Calibri" w:hAnsi="Calibri"/>
          <w:bCs/>
        </w:rPr>
        <w:t>(Line</w:t>
      </w:r>
      <w:r w:rsidR="00296999">
        <w:rPr>
          <w:rFonts w:ascii="Calibri" w:hAnsi="Calibri"/>
          <w:bCs/>
        </w:rPr>
        <w:t xml:space="preserve"> </w:t>
      </w:r>
      <w:r w:rsidR="00296999" w:rsidRPr="00296999">
        <w:rPr>
          <w:rFonts w:ascii="Calibri" w:hAnsi="Calibri"/>
          <w:bCs/>
        </w:rPr>
        <w:t>13).</w:t>
      </w:r>
      <w:proofErr w:type="gramEnd"/>
      <w:r w:rsidR="00296999">
        <w:rPr>
          <w:rFonts w:ascii="Calibri" w:hAnsi="Calibri"/>
          <w:bCs/>
        </w:rPr>
        <w:t xml:space="preserve"> </w:t>
      </w:r>
      <w:r w:rsidR="00296999" w:rsidRPr="00296999">
        <w:rPr>
          <w:rFonts w:ascii="Calibri" w:hAnsi="Calibri"/>
          <w:bCs/>
        </w:rPr>
        <w:t>It</w:t>
      </w:r>
      <w:r w:rsidR="00296999">
        <w:rPr>
          <w:rFonts w:ascii="Calibri" w:hAnsi="Calibri"/>
          <w:bCs/>
        </w:rPr>
        <w:t xml:space="preserve"> </w:t>
      </w:r>
      <w:r w:rsidR="00296999" w:rsidRPr="00296999">
        <w:rPr>
          <w:rFonts w:ascii="Calibri" w:hAnsi="Calibri"/>
          <w:bCs/>
        </w:rPr>
        <w:t>should</w:t>
      </w:r>
      <w:r w:rsidR="00296999">
        <w:rPr>
          <w:rFonts w:ascii="Calibri" w:hAnsi="Calibri"/>
          <w:bCs/>
        </w:rPr>
        <w:t xml:space="preserve"> </w:t>
      </w:r>
      <w:r w:rsidR="00296999" w:rsidRPr="00296999">
        <w:rPr>
          <w:rFonts w:ascii="Calibri" w:hAnsi="Calibri"/>
          <w:bCs/>
        </w:rPr>
        <w:t>not</w:t>
      </w:r>
      <w:r w:rsidR="00296999">
        <w:rPr>
          <w:rFonts w:ascii="Calibri" w:hAnsi="Calibri"/>
          <w:bCs/>
        </w:rPr>
        <w:t xml:space="preserve"> </w:t>
      </w:r>
      <w:r w:rsidR="00296999" w:rsidRPr="00296999">
        <w:rPr>
          <w:rFonts w:ascii="Calibri" w:hAnsi="Calibri"/>
          <w:bCs/>
        </w:rPr>
        <w:t>have</w:t>
      </w:r>
      <w:r w:rsidR="00296999">
        <w:rPr>
          <w:rFonts w:ascii="Calibri" w:hAnsi="Calibri"/>
          <w:bCs/>
        </w:rPr>
        <w:t xml:space="preserve"> </w:t>
      </w:r>
      <w:r w:rsidR="00296999" w:rsidRPr="00296999">
        <w:rPr>
          <w:rFonts w:ascii="Calibri" w:hAnsi="Calibri"/>
          <w:bCs/>
        </w:rPr>
        <w:t>been</w:t>
      </w:r>
      <w:r w:rsidR="00296999">
        <w:rPr>
          <w:rFonts w:ascii="Calibri" w:hAnsi="Calibri"/>
          <w:bCs/>
        </w:rPr>
        <w:t xml:space="preserve"> </w:t>
      </w:r>
      <w:r w:rsidR="00296999" w:rsidRPr="00296999">
        <w:rPr>
          <w:rFonts w:ascii="Calibri" w:hAnsi="Calibri"/>
          <w:bCs/>
        </w:rPr>
        <w:t>budgeted.</w:t>
      </w:r>
      <w:r w:rsidR="00296999">
        <w:rPr>
          <w:rFonts w:ascii="Calibri" w:hAnsi="Calibri"/>
          <w:bCs/>
        </w:rPr>
        <w:t xml:space="preserve"> </w:t>
      </w:r>
      <w:r w:rsidR="00296999" w:rsidRPr="00296999">
        <w:rPr>
          <w:rFonts w:ascii="Calibri" w:hAnsi="Calibri"/>
          <w:bCs/>
        </w:rPr>
        <w:t>A</w:t>
      </w:r>
      <w:r w:rsidR="00296999">
        <w:rPr>
          <w:rFonts w:ascii="Calibri" w:hAnsi="Calibri"/>
          <w:bCs/>
        </w:rPr>
        <w:t xml:space="preserve"> </w:t>
      </w:r>
      <w:r w:rsidR="00296999" w:rsidRPr="00296999">
        <w:rPr>
          <w:rFonts w:ascii="Calibri" w:hAnsi="Calibri"/>
          <w:bCs/>
        </w:rPr>
        <w:t>full</w:t>
      </w:r>
      <w:r w:rsidR="00296999">
        <w:rPr>
          <w:rFonts w:ascii="Calibri" w:hAnsi="Calibri"/>
          <w:bCs/>
        </w:rPr>
        <w:t xml:space="preserve"> </w:t>
      </w:r>
      <w:r w:rsidR="00296999" w:rsidRPr="00296999">
        <w:rPr>
          <w:rFonts w:ascii="Calibri" w:hAnsi="Calibri"/>
          <w:bCs/>
        </w:rPr>
        <w:t>multi-­‐year</w:t>
      </w:r>
      <w:r w:rsidR="00AB68D3">
        <w:rPr>
          <w:rFonts w:ascii="Calibri" w:hAnsi="Calibri"/>
          <w:bCs/>
        </w:rPr>
        <w:t xml:space="preserve"> </w:t>
      </w:r>
      <w:r w:rsidR="00296999" w:rsidRPr="00296999">
        <w:rPr>
          <w:bCs/>
        </w:rPr>
        <w:t>accounting</w:t>
      </w:r>
      <w:r w:rsidR="00AB68D3">
        <w:rPr>
          <w:bCs/>
        </w:rPr>
        <w:t xml:space="preserve"> </w:t>
      </w:r>
      <w:r w:rsidR="00296999" w:rsidRPr="00296999">
        <w:rPr>
          <w:bCs/>
        </w:rPr>
        <w:t>of</w:t>
      </w:r>
      <w:r w:rsidR="00AB68D3">
        <w:rPr>
          <w:bCs/>
        </w:rPr>
        <w:t xml:space="preserve"> </w:t>
      </w:r>
      <w:r w:rsidR="00296999" w:rsidRPr="00296999">
        <w:rPr>
          <w:bCs/>
        </w:rPr>
        <w:t>the</w:t>
      </w:r>
      <w:r w:rsidR="00AB68D3">
        <w:rPr>
          <w:bCs/>
        </w:rPr>
        <w:t xml:space="preserve"> </w:t>
      </w:r>
      <w:r w:rsidR="00296999" w:rsidRPr="00296999">
        <w:rPr>
          <w:bCs/>
        </w:rPr>
        <w:t>environmental</w:t>
      </w:r>
      <w:r w:rsidR="00AB68D3">
        <w:rPr>
          <w:bCs/>
        </w:rPr>
        <w:t xml:space="preserve"> </w:t>
      </w:r>
      <w:r w:rsidR="00296999" w:rsidRPr="00296999">
        <w:rPr>
          <w:bCs/>
        </w:rPr>
        <w:t>ministry</w:t>
      </w:r>
      <w:r w:rsidR="00AB68D3">
        <w:rPr>
          <w:bCs/>
        </w:rPr>
        <w:t xml:space="preserve"> </w:t>
      </w:r>
      <w:r w:rsidR="00296999" w:rsidRPr="00296999">
        <w:rPr>
          <w:bCs/>
        </w:rPr>
        <w:t>is</w:t>
      </w:r>
      <w:r w:rsidR="00AB68D3">
        <w:rPr>
          <w:bCs/>
        </w:rPr>
        <w:t xml:space="preserve"> </w:t>
      </w:r>
      <w:r w:rsidR="00296999" w:rsidRPr="00296999">
        <w:rPr>
          <w:bCs/>
        </w:rPr>
        <w:t>on</w:t>
      </w:r>
      <w:r w:rsidR="00AB68D3">
        <w:rPr>
          <w:bCs/>
        </w:rPr>
        <w:t xml:space="preserve"> </w:t>
      </w:r>
      <w:r w:rsidR="00296999" w:rsidRPr="00296999">
        <w:rPr>
          <w:bCs/>
        </w:rPr>
        <w:t>a</w:t>
      </w:r>
      <w:r w:rsidR="00AB68D3">
        <w:rPr>
          <w:bCs/>
        </w:rPr>
        <w:t xml:space="preserve"> </w:t>
      </w:r>
      <w:r w:rsidR="00296999" w:rsidRPr="00296999">
        <w:rPr>
          <w:bCs/>
        </w:rPr>
        <w:t>subsequent</w:t>
      </w:r>
      <w:r w:rsidR="00AB68D3">
        <w:rPr>
          <w:bCs/>
        </w:rPr>
        <w:t xml:space="preserve"> </w:t>
      </w:r>
      <w:r w:rsidR="00296999" w:rsidRPr="00296999">
        <w:rPr>
          <w:bCs/>
        </w:rPr>
        <w:t>page.</w:t>
      </w:r>
      <w:r w:rsidR="00AB68D3">
        <w:rPr>
          <w:bCs/>
        </w:rPr>
        <w:t xml:space="preserve"> </w:t>
      </w:r>
    </w:p>
    <w:p w:rsidR="00AB68D3" w:rsidRDefault="00AB68D3" w:rsidP="00AB68D3">
      <w:pPr>
        <w:autoSpaceDE w:val="0"/>
        <w:autoSpaceDN w:val="0"/>
        <w:adjustRightInd w:val="0"/>
        <w:spacing w:after="0" w:line="240" w:lineRule="auto"/>
        <w:rPr>
          <w:bCs/>
        </w:rPr>
      </w:pPr>
    </w:p>
    <w:p w:rsidR="00AB68D3" w:rsidRDefault="00296999" w:rsidP="00AB68D3">
      <w:pPr>
        <w:autoSpaceDE w:val="0"/>
        <w:autoSpaceDN w:val="0"/>
        <w:adjustRightInd w:val="0"/>
        <w:spacing w:after="0" w:line="240" w:lineRule="auto"/>
        <w:rPr>
          <w:bCs/>
        </w:rPr>
      </w:pPr>
      <w:r w:rsidRPr="00C01282">
        <w:rPr>
          <w:bCs/>
          <w:i/>
          <w:u w:val="single"/>
        </w:rPr>
        <w:t>Grants</w:t>
      </w:r>
      <w:r w:rsidR="00AB68D3" w:rsidRPr="00C01282">
        <w:rPr>
          <w:bCs/>
          <w:i/>
          <w:u w:val="single"/>
        </w:rPr>
        <w:t xml:space="preserve"> </w:t>
      </w:r>
      <w:r w:rsidRPr="00C01282">
        <w:rPr>
          <w:bCs/>
          <w:i/>
          <w:u w:val="single"/>
        </w:rPr>
        <w:t>Made</w:t>
      </w:r>
      <w:r w:rsidR="00AB68D3" w:rsidRPr="00AB68D3">
        <w:rPr>
          <w:bCs/>
          <w:i/>
        </w:rPr>
        <w:t xml:space="preserve"> </w:t>
      </w:r>
      <w:r w:rsidR="00C01282">
        <w:rPr>
          <w:bCs/>
          <w:i/>
        </w:rPr>
        <w:t xml:space="preserve">- </w:t>
      </w:r>
      <w:r w:rsidRPr="00296999">
        <w:rPr>
          <w:bCs/>
        </w:rPr>
        <w:t>Grants</w:t>
      </w:r>
      <w:r w:rsidR="00AB68D3">
        <w:rPr>
          <w:bCs/>
        </w:rPr>
        <w:t xml:space="preserve"> </w:t>
      </w:r>
      <w:r w:rsidRPr="00296999">
        <w:rPr>
          <w:bCs/>
        </w:rPr>
        <w:t>for</w:t>
      </w:r>
      <w:r w:rsidR="00AB68D3">
        <w:rPr>
          <w:bCs/>
        </w:rPr>
        <w:t xml:space="preserve"> </w:t>
      </w:r>
      <w:r w:rsidRPr="00296999">
        <w:rPr>
          <w:bCs/>
        </w:rPr>
        <w:t>Initiatives</w:t>
      </w:r>
      <w:r w:rsidR="00AB68D3">
        <w:rPr>
          <w:bCs/>
        </w:rPr>
        <w:t xml:space="preserve"> </w:t>
      </w:r>
      <w:r w:rsidRPr="00296999">
        <w:rPr>
          <w:bCs/>
        </w:rPr>
        <w:t>within</w:t>
      </w:r>
      <w:r w:rsidR="00AB68D3">
        <w:rPr>
          <w:bCs/>
        </w:rPr>
        <w:t xml:space="preserve"> </w:t>
      </w:r>
      <w:r w:rsidRPr="00296999">
        <w:rPr>
          <w:bCs/>
        </w:rPr>
        <w:t>the</w:t>
      </w:r>
      <w:r w:rsidR="00AB68D3">
        <w:rPr>
          <w:bCs/>
        </w:rPr>
        <w:t xml:space="preserve"> </w:t>
      </w:r>
      <w:r w:rsidRPr="00296999">
        <w:rPr>
          <w:bCs/>
        </w:rPr>
        <w:t>Province</w:t>
      </w:r>
      <w:r w:rsidR="00AB68D3">
        <w:rPr>
          <w:bCs/>
        </w:rPr>
        <w:t xml:space="preserve"> </w:t>
      </w:r>
    </w:p>
    <w:p w:rsidR="00AB68D3" w:rsidRDefault="00296999" w:rsidP="00AB68D3">
      <w:pPr>
        <w:autoSpaceDE w:val="0"/>
        <w:autoSpaceDN w:val="0"/>
        <w:adjustRightInd w:val="0"/>
        <w:spacing w:after="0" w:line="240" w:lineRule="auto"/>
        <w:rPr>
          <w:bCs/>
        </w:rPr>
      </w:pPr>
      <w:r w:rsidRPr="00296999">
        <w:rPr>
          <w:bCs/>
        </w:rPr>
        <w:t>Grants</w:t>
      </w:r>
      <w:r w:rsidR="00AB68D3">
        <w:rPr>
          <w:bCs/>
        </w:rPr>
        <w:t xml:space="preserve"> </w:t>
      </w:r>
      <w:r w:rsidRPr="00296999">
        <w:rPr>
          <w:bCs/>
        </w:rPr>
        <w:t>were</w:t>
      </w:r>
      <w:r w:rsidR="00AB68D3">
        <w:rPr>
          <w:bCs/>
        </w:rPr>
        <w:t xml:space="preserve"> </w:t>
      </w:r>
      <w:r w:rsidRPr="00296999">
        <w:rPr>
          <w:bCs/>
        </w:rPr>
        <w:t>made</w:t>
      </w:r>
      <w:r w:rsidR="00AB68D3">
        <w:rPr>
          <w:bCs/>
        </w:rPr>
        <w:t xml:space="preserve"> in </w:t>
      </w:r>
      <w:r w:rsidRPr="00296999">
        <w:rPr>
          <w:bCs/>
        </w:rPr>
        <w:t>2014</w:t>
      </w:r>
      <w:r w:rsidR="00AB68D3">
        <w:rPr>
          <w:bCs/>
        </w:rPr>
        <w:t xml:space="preserve"> </w:t>
      </w:r>
      <w:r w:rsidRPr="00296999">
        <w:rPr>
          <w:bCs/>
        </w:rPr>
        <w:t>to</w:t>
      </w:r>
      <w:r w:rsidR="00AB68D3">
        <w:rPr>
          <w:bCs/>
        </w:rPr>
        <w:t xml:space="preserve"> </w:t>
      </w:r>
      <w:r w:rsidRPr="00296999">
        <w:rPr>
          <w:bCs/>
        </w:rPr>
        <w:t>Kairos</w:t>
      </w:r>
      <w:r w:rsidR="00AB68D3">
        <w:rPr>
          <w:bCs/>
        </w:rPr>
        <w:t xml:space="preserve"> </w:t>
      </w:r>
      <w:r w:rsidRPr="00296999">
        <w:rPr>
          <w:bCs/>
        </w:rPr>
        <w:t>Earth,</w:t>
      </w:r>
      <w:r w:rsidR="00AB68D3">
        <w:rPr>
          <w:bCs/>
        </w:rPr>
        <w:t xml:space="preserve"> </w:t>
      </w:r>
      <w:r w:rsidRPr="00296999">
        <w:rPr>
          <w:bCs/>
        </w:rPr>
        <w:t>Kids4Peace,</w:t>
      </w:r>
      <w:r w:rsidR="00AB68D3">
        <w:rPr>
          <w:bCs/>
        </w:rPr>
        <w:t xml:space="preserve"> </w:t>
      </w:r>
      <w:r w:rsidRPr="00296999">
        <w:rPr>
          <w:bCs/>
        </w:rPr>
        <w:t>the</w:t>
      </w:r>
      <w:r w:rsidR="00AB68D3">
        <w:rPr>
          <w:bCs/>
        </w:rPr>
        <w:t xml:space="preserve"> </w:t>
      </w:r>
      <w:r w:rsidRPr="00296999">
        <w:rPr>
          <w:bCs/>
        </w:rPr>
        <w:t>Deacons</w:t>
      </w:r>
      <w:r w:rsidR="00AB68D3">
        <w:rPr>
          <w:bCs/>
        </w:rPr>
        <w:t xml:space="preserve"> </w:t>
      </w:r>
      <w:r w:rsidRPr="00296999">
        <w:rPr>
          <w:bCs/>
        </w:rPr>
        <w:t>Network,</w:t>
      </w:r>
      <w:r w:rsidR="00AB68D3">
        <w:rPr>
          <w:bCs/>
        </w:rPr>
        <w:t xml:space="preserve"> </w:t>
      </w:r>
      <w:r w:rsidRPr="00296999">
        <w:rPr>
          <w:bCs/>
        </w:rPr>
        <w:t>an</w:t>
      </w:r>
      <w:r w:rsidR="00AB68D3">
        <w:rPr>
          <w:bCs/>
        </w:rPr>
        <w:t xml:space="preserve"> </w:t>
      </w:r>
      <w:r w:rsidRPr="00296999">
        <w:rPr>
          <w:bCs/>
        </w:rPr>
        <w:t>Alzheimer’s</w:t>
      </w:r>
      <w:r w:rsidR="00AB68D3">
        <w:rPr>
          <w:bCs/>
        </w:rPr>
        <w:t xml:space="preserve"> </w:t>
      </w:r>
      <w:r w:rsidRPr="00296999">
        <w:rPr>
          <w:bCs/>
        </w:rPr>
        <w:t>Tra</w:t>
      </w:r>
      <w:r w:rsidR="00AB68D3">
        <w:rPr>
          <w:bCs/>
        </w:rPr>
        <w:t>i</w:t>
      </w:r>
      <w:r w:rsidRPr="00296999">
        <w:rPr>
          <w:bCs/>
        </w:rPr>
        <w:t>ning</w:t>
      </w:r>
      <w:r w:rsidR="00AB68D3">
        <w:rPr>
          <w:bCs/>
        </w:rPr>
        <w:t xml:space="preserve"> </w:t>
      </w:r>
      <w:r w:rsidRPr="00296999">
        <w:rPr>
          <w:bCs/>
        </w:rPr>
        <w:t>project,</w:t>
      </w:r>
      <w:r w:rsidR="00AB68D3">
        <w:rPr>
          <w:bCs/>
        </w:rPr>
        <w:t xml:space="preserve"> </w:t>
      </w:r>
      <w:r w:rsidRPr="00296999">
        <w:rPr>
          <w:bCs/>
        </w:rPr>
        <w:t>and</w:t>
      </w:r>
      <w:r w:rsidR="00AB68D3">
        <w:rPr>
          <w:bCs/>
        </w:rPr>
        <w:t xml:space="preserve"> </w:t>
      </w:r>
      <w:r w:rsidRPr="00296999">
        <w:rPr>
          <w:bCs/>
        </w:rPr>
        <w:t>to</w:t>
      </w:r>
      <w:r w:rsidR="00AB68D3">
        <w:rPr>
          <w:bCs/>
        </w:rPr>
        <w:t xml:space="preserve"> </w:t>
      </w:r>
      <w:r w:rsidRPr="00296999">
        <w:rPr>
          <w:bCs/>
        </w:rPr>
        <w:t>provide</w:t>
      </w:r>
      <w:r w:rsidR="00AB68D3">
        <w:rPr>
          <w:bCs/>
        </w:rPr>
        <w:t xml:space="preserve"> </w:t>
      </w:r>
      <w:r w:rsidRPr="00296999">
        <w:rPr>
          <w:bCs/>
        </w:rPr>
        <w:t>transportation</w:t>
      </w:r>
      <w:r w:rsidR="00AB68D3">
        <w:rPr>
          <w:bCs/>
        </w:rPr>
        <w:t xml:space="preserve"> </w:t>
      </w:r>
      <w:r w:rsidRPr="00296999">
        <w:rPr>
          <w:bCs/>
        </w:rPr>
        <w:t>to</w:t>
      </w:r>
      <w:r w:rsidR="00AB68D3">
        <w:rPr>
          <w:bCs/>
        </w:rPr>
        <w:t xml:space="preserve"> </w:t>
      </w:r>
      <w:r w:rsidRPr="00296999">
        <w:rPr>
          <w:bCs/>
        </w:rPr>
        <w:t>the</w:t>
      </w:r>
      <w:r w:rsidR="00AB68D3">
        <w:rPr>
          <w:bCs/>
        </w:rPr>
        <w:t xml:space="preserve"> </w:t>
      </w:r>
      <w:r w:rsidRPr="00296999">
        <w:rPr>
          <w:bCs/>
        </w:rPr>
        <w:t>Episcopal</w:t>
      </w:r>
      <w:r w:rsidR="00AB68D3">
        <w:rPr>
          <w:bCs/>
        </w:rPr>
        <w:t xml:space="preserve"> </w:t>
      </w:r>
      <w:r w:rsidRPr="00296999">
        <w:rPr>
          <w:bCs/>
        </w:rPr>
        <w:t>Youth</w:t>
      </w:r>
      <w:r w:rsidR="00AB68D3">
        <w:rPr>
          <w:bCs/>
        </w:rPr>
        <w:t xml:space="preserve"> </w:t>
      </w:r>
      <w:r w:rsidRPr="00296999">
        <w:rPr>
          <w:bCs/>
        </w:rPr>
        <w:t>Event</w:t>
      </w:r>
      <w:r w:rsidR="00AB68D3">
        <w:rPr>
          <w:bCs/>
        </w:rPr>
        <w:t xml:space="preserve"> </w:t>
      </w:r>
      <w:r w:rsidRPr="00296999">
        <w:rPr>
          <w:bCs/>
        </w:rPr>
        <w:t>and</w:t>
      </w:r>
      <w:r w:rsidR="00AB68D3">
        <w:rPr>
          <w:bCs/>
        </w:rPr>
        <w:t xml:space="preserve"> </w:t>
      </w:r>
      <w:r w:rsidRPr="00296999">
        <w:rPr>
          <w:bCs/>
        </w:rPr>
        <w:t>the</w:t>
      </w:r>
      <w:r w:rsidR="00AB68D3">
        <w:rPr>
          <w:bCs/>
        </w:rPr>
        <w:t xml:space="preserve"> </w:t>
      </w:r>
      <w:r w:rsidRPr="00296999">
        <w:rPr>
          <w:bCs/>
        </w:rPr>
        <w:t>People’s</w:t>
      </w:r>
      <w:r w:rsidR="00AB68D3">
        <w:rPr>
          <w:bCs/>
        </w:rPr>
        <w:t xml:space="preserve"> </w:t>
      </w:r>
      <w:r w:rsidRPr="00296999">
        <w:rPr>
          <w:bCs/>
        </w:rPr>
        <w:t>Climate</w:t>
      </w:r>
      <w:r w:rsidR="00AB68D3">
        <w:rPr>
          <w:bCs/>
        </w:rPr>
        <w:t xml:space="preserve"> </w:t>
      </w:r>
      <w:r w:rsidRPr="00296999">
        <w:rPr>
          <w:bCs/>
        </w:rPr>
        <w:t>March.</w:t>
      </w:r>
      <w:r w:rsidR="00AB68D3">
        <w:rPr>
          <w:bCs/>
        </w:rPr>
        <w:t xml:space="preserve"> </w:t>
      </w:r>
      <w:r w:rsidRPr="00296999">
        <w:rPr>
          <w:bCs/>
        </w:rPr>
        <w:t>Amounts</w:t>
      </w:r>
      <w:r w:rsidR="00AB68D3">
        <w:rPr>
          <w:bCs/>
        </w:rPr>
        <w:t xml:space="preserve"> </w:t>
      </w:r>
      <w:r w:rsidRPr="00296999">
        <w:rPr>
          <w:bCs/>
        </w:rPr>
        <w:t>and</w:t>
      </w:r>
      <w:r w:rsidR="00AB68D3">
        <w:rPr>
          <w:bCs/>
        </w:rPr>
        <w:t xml:space="preserve"> </w:t>
      </w:r>
      <w:r w:rsidRPr="00296999">
        <w:rPr>
          <w:bCs/>
        </w:rPr>
        <w:t>disbursement</w:t>
      </w:r>
      <w:r w:rsidR="00AB68D3">
        <w:rPr>
          <w:bCs/>
        </w:rPr>
        <w:t xml:space="preserve"> </w:t>
      </w:r>
      <w:r w:rsidRPr="00296999">
        <w:rPr>
          <w:bCs/>
        </w:rPr>
        <w:t>dates</w:t>
      </w:r>
      <w:r w:rsidR="00AB68D3">
        <w:rPr>
          <w:bCs/>
        </w:rPr>
        <w:t xml:space="preserve"> </w:t>
      </w:r>
      <w:r w:rsidRPr="00296999">
        <w:rPr>
          <w:bCs/>
        </w:rPr>
        <w:t>are</w:t>
      </w:r>
      <w:r w:rsidR="00AB68D3">
        <w:rPr>
          <w:bCs/>
        </w:rPr>
        <w:t xml:space="preserve"> </w:t>
      </w:r>
      <w:r w:rsidRPr="00296999">
        <w:rPr>
          <w:bCs/>
        </w:rPr>
        <w:t>on</w:t>
      </w:r>
      <w:r w:rsidR="00AB68D3">
        <w:rPr>
          <w:bCs/>
        </w:rPr>
        <w:t xml:space="preserve"> </w:t>
      </w:r>
      <w:r w:rsidRPr="00296999">
        <w:rPr>
          <w:bCs/>
        </w:rPr>
        <w:t>a</w:t>
      </w:r>
      <w:r w:rsidR="00AB68D3">
        <w:rPr>
          <w:bCs/>
        </w:rPr>
        <w:t xml:space="preserve"> </w:t>
      </w:r>
      <w:r w:rsidRPr="00296999">
        <w:rPr>
          <w:bCs/>
        </w:rPr>
        <w:t>subsequent</w:t>
      </w:r>
      <w:r w:rsidR="00AB68D3">
        <w:rPr>
          <w:bCs/>
        </w:rPr>
        <w:t xml:space="preserve"> </w:t>
      </w:r>
      <w:r w:rsidRPr="00296999">
        <w:rPr>
          <w:bCs/>
        </w:rPr>
        <w:t>page.</w:t>
      </w:r>
      <w:r w:rsidR="00AB68D3">
        <w:rPr>
          <w:bCs/>
        </w:rPr>
        <w:t xml:space="preserve"> </w:t>
      </w:r>
    </w:p>
    <w:p w:rsidR="00AB68D3" w:rsidRDefault="00AB68D3" w:rsidP="00AB68D3">
      <w:pPr>
        <w:autoSpaceDE w:val="0"/>
        <w:autoSpaceDN w:val="0"/>
        <w:adjustRightInd w:val="0"/>
        <w:spacing w:after="0" w:line="240" w:lineRule="auto"/>
        <w:rPr>
          <w:bCs/>
        </w:rPr>
      </w:pPr>
    </w:p>
    <w:p w:rsidR="00296999" w:rsidRDefault="00296999" w:rsidP="00AB68D3">
      <w:pPr>
        <w:autoSpaceDE w:val="0"/>
        <w:autoSpaceDN w:val="0"/>
        <w:adjustRightInd w:val="0"/>
        <w:spacing w:after="0" w:line="240" w:lineRule="auto"/>
        <w:rPr>
          <w:bCs/>
        </w:rPr>
      </w:pPr>
      <w:r w:rsidRPr="00C01282">
        <w:rPr>
          <w:bCs/>
          <w:i/>
          <w:u w:val="single"/>
        </w:rPr>
        <w:t>Examination</w:t>
      </w:r>
      <w:r w:rsidR="00AB68D3" w:rsidRPr="00C01282">
        <w:rPr>
          <w:bCs/>
          <w:i/>
          <w:u w:val="single"/>
        </w:rPr>
        <w:t xml:space="preserve"> </w:t>
      </w:r>
      <w:r w:rsidRPr="00C01282">
        <w:rPr>
          <w:bCs/>
          <w:i/>
          <w:u w:val="single"/>
        </w:rPr>
        <w:t>of</w:t>
      </w:r>
      <w:r w:rsidR="00AB68D3" w:rsidRPr="00C01282">
        <w:rPr>
          <w:bCs/>
          <w:i/>
          <w:u w:val="single"/>
        </w:rPr>
        <w:t xml:space="preserve"> </w:t>
      </w:r>
      <w:r w:rsidRPr="00C01282">
        <w:rPr>
          <w:bCs/>
          <w:i/>
          <w:u w:val="single"/>
        </w:rPr>
        <w:t>Books</w:t>
      </w:r>
      <w:r w:rsidR="00AB68D3" w:rsidRPr="00AB68D3">
        <w:rPr>
          <w:bCs/>
          <w:i/>
        </w:rPr>
        <w:t xml:space="preserve"> </w:t>
      </w:r>
      <w:r w:rsidR="00C01282">
        <w:rPr>
          <w:bCs/>
          <w:i/>
        </w:rPr>
        <w:t xml:space="preserve">- </w:t>
      </w:r>
      <w:r w:rsidRPr="00296999">
        <w:rPr>
          <w:bCs/>
        </w:rPr>
        <w:t>The</w:t>
      </w:r>
      <w:r w:rsidR="00AB68D3">
        <w:rPr>
          <w:bCs/>
        </w:rPr>
        <w:t xml:space="preserve"> </w:t>
      </w:r>
      <w:r w:rsidRPr="00296999">
        <w:rPr>
          <w:bCs/>
        </w:rPr>
        <w:t>Province</w:t>
      </w:r>
      <w:r w:rsidR="00AB68D3">
        <w:rPr>
          <w:bCs/>
        </w:rPr>
        <w:t xml:space="preserve"> </w:t>
      </w:r>
      <w:r w:rsidRPr="00296999">
        <w:rPr>
          <w:bCs/>
        </w:rPr>
        <w:t>financial</w:t>
      </w:r>
      <w:r w:rsidR="00AB68D3">
        <w:rPr>
          <w:bCs/>
        </w:rPr>
        <w:t xml:space="preserve"> </w:t>
      </w:r>
      <w:r w:rsidRPr="00296999">
        <w:rPr>
          <w:bCs/>
        </w:rPr>
        <w:t>records</w:t>
      </w:r>
      <w:r w:rsidR="00AB68D3">
        <w:rPr>
          <w:bCs/>
        </w:rPr>
        <w:t xml:space="preserve"> </w:t>
      </w:r>
      <w:r w:rsidRPr="00296999">
        <w:rPr>
          <w:bCs/>
        </w:rPr>
        <w:t>for</w:t>
      </w:r>
      <w:r w:rsidR="00AB68D3">
        <w:rPr>
          <w:bCs/>
        </w:rPr>
        <w:t xml:space="preserve"> </w:t>
      </w:r>
      <w:r w:rsidRPr="00296999">
        <w:rPr>
          <w:bCs/>
        </w:rPr>
        <w:t>2014</w:t>
      </w:r>
      <w:r w:rsidR="00AB68D3">
        <w:rPr>
          <w:bCs/>
        </w:rPr>
        <w:t xml:space="preserve"> </w:t>
      </w:r>
      <w:r w:rsidRPr="00296999">
        <w:rPr>
          <w:bCs/>
        </w:rPr>
        <w:t>were</w:t>
      </w:r>
      <w:r w:rsidR="00AB68D3">
        <w:rPr>
          <w:bCs/>
        </w:rPr>
        <w:t xml:space="preserve"> </w:t>
      </w:r>
      <w:r w:rsidRPr="00296999">
        <w:rPr>
          <w:bCs/>
        </w:rPr>
        <w:t>examined</w:t>
      </w:r>
      <w:r w:rsidR="00AB68D3">
        <w:rPr>
          <w:bCs/>
        </w:rPr>
        <w:t xml:space="preserve"> </w:t>
      </w:r>
      <w:r w:rsidRPr="00296999">
        <w:rPr>
          <w:bCs/>
        </w:rPr>
        <w:t>by</w:t>
      </w:r>
      <w:r w:rsidR="00AB68D3">
        <w:rPr>
          <w:bCs/>
        </w:rPr>
        <w:t xml:space="preserve"> </w:t>
      </w:r>
      <w:r w:rsidRPr="00296999">
        <w:rPr>
          <w:bCs/>
        </w:rPr>
        <w:t>Steve</w:t>
      </w:r>
      <w:r w:rsidR="00AB68D3">
        <w:rPr>
          <w:bCs/>
        </w:rPr>
        <w:t xml:space="preserve"> </w:t>
      </w:r>
      <w:r w:rsidRPr="00296999">
        <w:rPr>
          <w:bCs/>
        </w:rPr>
        <w:t>Abdow,</w:t>
      </w:r>
      <w:r w:rsidR="00AB68D3">
        <w:rPr>
          <w:bCs/>
        </w:rPr>
        <w:t xml:space="preserve"> </w:t>
      </w:r>
      <w:r w:rsidRPr="00296999">
        <w:rPr>
          <w:bCs/>
        </w:rPr>
        <w:t>Canon</w:t>
      </w:r>
      <w:r w:rsidR="00AB68D3">
        <w:rPr>
          <w:bCs/>
        </w:rPr>
        <w:t xml:space="preserve"> </w:t>
      </w:r>
      <w:r w:rsidRPr="00296999">
        <w:rPr>
          <w:bCs/>
        </w:rPr>
        <w:t>for</w:t>
      </w:r>
      <w:r w:rsidR="00AB68D3">
        <w:rPr>
          <w:bCs/>
        </w:rPr>
        <w:t xml:space="preserve"> </w:t>
      </w:r>
      <w:r w:rsidRPr="00296999">
        <w:rPr>
          <w:bCs/>
        </w:rPr>
        <w:t>Mission</w:t>
      </w:r>
      <w:r w:rsidR="00AB68D3">
        <w:rPr>
          <w:bCs/>
        </w:rPr>
        <w:t xml:space="preserve"> </w:t>
      </w:r>
      <w:r w:rsidRPr="00296999">
        <w:rPr>
          <w:bCs/>
        </w:rPr>
        <w:t>Resources,</w:t>
      </w:r>
      <w:r w:rsidR="00AB68D3">
        <w:rPr>
          <w:bCs/>
        </w:rPr>
        <w:t xml:space="preserve"> </w:t>
      </w:r>
      <w:r w:rsidRPr="00296999">
        <w:rPr>
          <w:bCs/>
        </w:rPr>
        <w:t>and</w:t>
      </w:r>
      <w:r w:rsidR="00AB68D3">
        <w:rPr>
          <w:bCs/>
        </w:rPr>
        <w:t xml:space="preserve"> </w:t>
      </w:r>
      <w:r w:rsidRPr="00296999">
        <w:rPr>
          <w:bCs/>
        </w:rPr>
        <w:t>Esther</w:t>
      </w:r>
      <w:r w:rsidR="00AB68D3">
        <w:rPr>
          <w:bCs/>
        </w:rPr>
        <w:t xml:space="preserve"> </w:t>
      </w:r>
      <w:r w:rsidRPr="00296999">
        <w:rPr>
          <w:bCs/>
        </w:rPr>
        <w:t>Barker,</w:t>
      </w:r>
      <w:r w:rsidR="00AB68D3">
        <w:rPr>
          <w:bCs/>
        </w:rPr>
        <w:t xml:space="preserve"> </w:t>
      </w:r>
      <w:r w:rsidRPr="00296999">
        <w:rPr>
          <w:bCs/>
        </w:rPr>
        <w:t>Accounting</w:t>
      </w:r>
      <w:r w:rsidR="00AB68D3">
        <w:rPr>
          <w:bCs/>
        </w:rPr>
        <w:t xml:space="preserve"> </w:t>
      </w:r>
      <w:r w:rsidRPr="00296999">
        <w:rPr>
          <w:bCs/>
        </w:rPr>
        <w:t>Manager,</w:t>
      </w:r>
      <w:r w:rsidR="00AB68D3">
        <w:rPr>
          <w:bCs/>
        </w:rPr>
        <w:t xml:space="preserve"> </w:t>
      </w:r>
      <w:r w:rsidRPr="00296999">
        <w:rPr>
          <w:bCs/>
        </w:rPr>
        <w:t>of</w:t>
      </w:r>
      <w:r w:rsidR="00AB68D3">
        <w:rPr>
          <w:bCs/>
        </w:rPr>
        <w:t xml:space="preserve"> </w:t>
      </w:r>
      <w:r w:rsidRPr="00296999">
        <w:rPr>
          <w:bCs/>
        </w:rPr>
        <w:t>the</w:t>
      </w:r>
      <w:r w:rsidR="00AB68D3">
        <w:rPr>
          <w:bCs/>
        </w:rPr>
        <w:t xml:space="preserve"> </w:t>
      </w:r>
      <w:r w:rsidRPr="00296999">
        <w:rPr>
          <w:bCs/>
        </w:rPr>
        <w:t>Episcopal</w:t>
      </w:r>
      <w:r w:rsidR="00AB68D3">
        <w:rPr>
          <w:bCs/>
        </w:rPr>
        <w:t xml:space="preserve"> </w:t>
      </w:r>
      <w:r w:rsidRPr="00296999">
        <w:rPr>
          <w:bCs/>
        </w:rPr>
        <w:t>Diocese</w:t>
      </w:r>
      <w:r w:rsidR="00AB68D3">
        <w:rPr>
          <w:bCs/>
        </w:rPr>
        <w:t xml:space="preserve"> </w:t>
      </w:r>
      <w:r w:rsidRPr="00296999">
        <w:rPr>
          <w:bCs/>
        </w:rPr>
        <w:t>of</w:t>
      </w:r>
      <w:r w:rsidR="00AB68D3">
        <w:rPr>
          <w:bCs/>
        </w:rPr>
        <w:t xml:space="preserve"> </w:t>
      </w:r>
      <w:r w:rsidRPr="00296999">
        <w:rPr>
          <w:bCs/>
        </w:rPr>
        <w:t>Western</w:t>
      </w:r>
      <w:r w:rsidR="00AB68D3">
        <w:rPr>
          <w:bCs/>
        </w:rPr>
        <w:t xml:space="preserve"> </w:t>
      </w:r>
      <w:r w:rsidRPr="00296999">
        <w:rPr>
          <w:bCs/>
        </w:rPr>
        <w:t>Massachusetts.</w:t>
      </w:r>
      <w:r w:rsidR="00AB68D3">
        <w:rPr>
          <w:bCs/>
        </w:rPr>
        <w:t xml:space="preserve"> </w:t>
      </w:r>
      <w:r w:rsidRPr="00296999">
        <w:rPr>
          <w:bCs/>
        </w:rPr>
        <w:t>Their</w:t>
      </w:r>
      <w:r w:rsidR="00AB68D3">
        <w:rPr>
          <w:bCs/>
        </w:rPr>
        <w:t xml:space="preserve"> </w:t>
      </w:r>
      <w:r w:rsidRPr="00296999">
        <w:rPr>
          <w:bCs/>
        </w:rPr>
        <w:t>report</w:t>
      </w:r>
      <w:r w:rsidR="00AB68D3">
        <w:rPr>
          <w:bCs/>
        </w:rPr>
        <w:t xml:space="preserve"> </w:t>
      </w:r>
      <w:r w:rsidRPr="00296999">
        <w:rPr>
          <w:bCs/>
        </w:rPr>
        <w:t>of</w:t>
      </w:r>
      <w:r w:rsidR="00AB68D3">
        <w:rPr>
          <w:bCs/>
        </w:rPr>
        <w:t xml:space="preserve"> </w:t>
      </w:r>
      <w:r w:rsidRPr="00296999">
        <w:rPr>
          <w:bCs/>
        </w:rPr>
        <w:t>findings</w:t>
      </w:r>
      <w:r w:rsidR="00AB68D3">
        <w:rPr>
          <w:bCs/>
        </w:rPr>
        <w:t xml:space="preserve"> </w:t>
      </w:r>
      <w:r w:rsidRPr="00296999">
        <w:rPr>
          <w:bCs/>
        </w:rPr>
        <w:t>is</w:t>
      </w:r>
      <w:r w:rsidR="00AB68D3">
        <w:rPr>
          <w:bCs/>
        </w:rPr>
        <w:t xml:space="preserve"> </w:t>
      </w:r>
      <w:r w:rsidRPr="00296999">
        <w:rPr>
          <w:bCs/>
        </w:rPr>
        <w:t>included</w:t>
      </w:r>
      <w:r w:rsidR="00AB68D3">
        <w:rPr>
          <w:bCs/>
        </w:rPr>
        <w:t xml:space="preserve"> </w:t>
      </w:r>
      <w:r w:rsidRPr="00296999">
        <w:rPr>
          <w:bCs/>
        </w:rPr>
        <w:t>herein</w:t>
      </w:r>
      <w:r w:rsidR="00AB68D3">
        <w:rPr>
          <w:bCs/>
        </w:rPr>
        <w:t xml:space="preserve"> </w:t>
      </w:r>
      <w:r w:rsidRPr="00296999">
        <w:rPr>
          <w:bCs/>
        </w:rPr>
        <w:t>on</w:t>
      </w:r>
      <w:r w:rsidR="00AB68D3">
        <w:rPr>
          <w:bCs/>
        </w:rPr>
        <w:t xml:space="preserve"> </w:t>
      </w:r>
      <w:r w:rsidRPr="00296999">
        <w:rPr>
          <w:bCs/>
        </w:rPr>
        <w:t>a</w:t>
      </w:r>
      <w:r w:rsidR="00AB68D3">
        <w:rPr>
          <w:bCs/>
        </w:rPr>
        <w:t xml:space="preserve"> </w:t>
      </w:r>
      <w:r w:rsidRPr="00296999">
        <w:rPr>
          <w:bCs/>
        </w:rPr>
        <w:t>subsequent</w:t>
      </w:r>
      <w:r w:rsidR="00AB68D3">
        <w:rPr>
          <w:bCs/>
        </w:rPr>
        <w:t xml:space="preserve"> </w:t>
      </w:r>
      <w:r w:rsidRPr="00296999">
        <w:rPr>
          <w:bCs/>
        </w:rPr>
        <w:t>page.</w:t>
      </w:r>
      <w:r w:rsidR="00AB68D3">
        <w:rPr>
          <w:bCs/>
        </w:rPr>
        <w:t xml:space="preserve"> </w:t>
      </w:r>
    </w:p>
    <w:p w:rsidR="00AB68D3" w:rsidRPr="00296999" w:rsidRDefault="00AB68D3" w:rsidP="00AB68D3">
      <w:pPr>
        <w:autoSpaceDE w:val="0"/>
        <w:autoSpaceDN w:val="0"/>
        <w:adjustRightInd w:val="0"/>
        <w:spacing w:after="0" w:line="240" w:lineRule="auto"/>
        <w:rPr>
          <w:bCs/>
        </w:rPr>
      </w:pPr>
    </w:p>
    <w:p w:rsidR="007E37EB" w:rsidRDefault="00296999" w:rsidP="00296999">
      <w:pPr>
        <w:pStyle w:val="Default"/>
        <w:rPr>
          <w:bCs/>
          <w:sz w:val="22"/>
          <w:szCs w:val="22"/>
        </w:rPr>
      </w:pPr>
      <w:r w:rsidRPr="00C01282">
        <w:rPr>
          <w:bCs/>
          <w:i/>
          <w:sz w:val="22"/>
          <w:szCs w:val="22"/>
          <w:u w:val="single"/>
        </w:rPr>
        <w:t>Farewell</w:t>
      </w:r>
      <w:r w:rsidR="00C01282" w:rsidRPr="00C01282">
        <w:rPr>
          <w:bCs/>
          <w:i/>
          <w:sz w:val="22"/>
          <w:szCs w:val="22"/>
          <w:u w:val="single"/>
        </w:rPr>
        <w:t xml:space="preserve"> </w:t>
      </w:r>
      <w:r w:rsidR="00C01282">
        <w:rPr>
          <w:bCs/>
          <w:i/>
          <w:sz w:val="22"/>
          <w:szCs w:val="22"/>
        </w:rPr>
        <w:t>-</w:t>
      </w:r>
      <w:r w:rsidRPr="00296999">
        <w:rPr>
          <w:bCs/>
          <w:sz w:val="22"/>
          <w:szCs w:val="22"/>
        </w:rPr>
        <w:t>According</w:t>
      </w:r>
      <w:r w:rsidR="00AB68D3">
        <w:rPr>
          <w:bCs/>
          <w:sz w:val="22"/>
          <w:szCs w:val="22"/>
        </w:rPr>
        <w:t xml:space="preserve"> </w:t>
      </w:r>
      <w:r w:rsidRPr="00296999">
        <w:rPr>
          <w:bCs/>
          <w:sz w:val="22"/>
          <w:szCs w:val="22"/>
        </w:rPr>
        <w:t>to</w:t>
      </w:r>
      <w:r w:rsidR="00AB68D3">
        <w:rPr>
          <w:bCs/>
          <w:sz w:val="22"/>
          <w:szCs w:val="22"/>
        </w:rPr>
        <w:t xml:space="preserve"> </w:t>
      </w:r>
      <w:r w:rsidRPr="00296999">
        <w:rPr>
          <w:bCs/>
          <w:sz w:val="22"/>
          <w:szCs w:val="22"/>
        </w:rPr>
        <w:t>our</w:t>
      </w:r>
      <w:r w:rsidR="00AB68D3">
        <w:rPr>
          <w:bCs/>
          <w:sz w:val="22"/>
          <w:szCs w:val="22"/>
        </w:rPr>
        <w:t xml:space="preserve"> </w:t>
      </w:r>
      <w:r w:rsidRPr="00296999">
        <w:rPr>
          <w:bCs/>
          <w:sz w:val="22"/>
          <w:szCs w:val="22"/>
        </w:rPr>
        <w:t>provincial</w:t>
      </w:r>
      <w:r w:rsidR="00AB68D3">
        <w:rPr>
          <w:bCs/>
          <w:sz w:val="22"/>
          <w:szCs w:val="22"/>
        </w:rPr>
        <w:t xml:space="preserve"> </w:t>
      </w:r>
      <w:r w:rsidRPr="00296999">
        <w:rPr>
          <w:bCs/>
          <w:sz w:val="22"/>
          <w:szCs w:val="22"/>
        </w:rPr>
        <w:t>canons,</w:t>
      </w:r>
      <w:r w:rsidR="00AB68D3">
        <w:rPr>
          <w:bCs/>
          <w:sz w:val="22"/>
          <w:szCs w:val="22"/>
        </w:rPr>
        <w:t xml:space="preserve"> </w:t>
      </w:r>
      <w:r w:rsidRPr="00296999">
        <w:rPr>
          <w:bCs/>
          <w:sz w:val="22"/>
          <w:szCs w:val="22"/>
        </w:rPr>
        <w:t>six</w:t>
      </w:r>
      <w:r w:rsidR="00AB68D3">
        <w:rPr>
          <w:bCs/>
          <w:sz w:val="22"/>
          <w:szCs w:val="22"/>
        </w:rPr>
        <w:t xml:space="preserve"> </w:t>
      </w:r>
      <w:r w:rsidRPr="00296999">
        <w:rPr>
          <w:bCs/>
          <w:sz w:val="22"/>
          <w:szCs w:val="22"/>
        </w:rPr>
        <w:t>years</w:t>
      </w:r>
      <w:r w:rsidR="00AB68D3">
        <w:rPr>
          <w:bCs/>
          <w:sz w:val="22"/>
          <w:szCs w:val="22"/>
        </w:rPr>
        <w:t xml:space="preserve"> </w:t>
      </w:r>
      <w:r w:rsidRPr="00296999">
        <w:rPr>
          <w:bCs/>
          <w:sz w:val="22"/>
          <w:szCs w:val="22"/>
        </w:rPr>
        <w:t>is</w:t>
      </w:r>
      <w:r w:rsidR="00AB68D3">
        <w:rPr>
          <w:bCs/>
          <w:sz w:val="22"/>
          <w:szCs w:val="22"/>
        </w:rPr>
        <w:t xml:space="preserve"> </w:t>
      </w:r>
      <w:r w:rsidRPr="00296999">
        <w:rPr>
          <w:bCs/>
          <w:sz w:val="22"/>
          <w:szCs w:val="22"/>
        </w:rPr>
        <w:t>the</w:t>
      </w:r>
      <w:r w:rsidR="00AB68D3">
        <w:rPr>
          <w:bCs/>
          <w:sz w:val="22"/>
          <w:szCs w:val="22"/>
        </w:rPr>
        <w:t xml:space="preserve"> </w:t>
      </w:r>
      <w:r w:rsidRPr="00296999">
        <w:rPr>
          <w:bCs/>
          <w:sz w:val="22"/>
          <w:szCs w:val="22"/>
        </w:rPr>
        <w:t>maximum</w:t>
      </w:r>
      <w:r w:rsidR="00AB68D3">
        <w:rPr>
          <w:bCs/>
          <w:sz w:val="22"/>
          <w:szCs w:val="22"/>
        </w:rPr>
        <w:t xml:space="preserve"> </w:t>
      </w:r>
      <w:r w:rsidRPr="00296999">
        <w:rPr>
          <w:bCs/>
          <w:sz w:val="22"/>
          <w:szCs w:val="22"/>
        </w:rPr>
        <w:t>tenure</w:t>
      </w:r>
      <w:r w:rsidR="00AB68D3">
        <w:rPr>
          <w:bCs/>
          <w:sz w:val="22"/>
          <w:szCs w:val="22"/>
        </w:rPr>
        <w:t xml:space="preserve"> </w:t>
      </w:r>
      <w:r w:rsidRPr="00296999">
        <w:rPr>
          <w:bCs/>
          <w:sz w:val="22"/>
          <w:szCs w:val="22"/>
        </w:rPr>
        <w:t>allowed</w:t>
      </w:r>
      <w:r w:rsidR="00AB68D3">
        <w:rPr>
          <w:bCs/>
          <w:sz w:val="22"/>
          <w:szCs w:val="22"/>
        </w:rPr>
        <w:t xml:space="preserve"> </w:t>
      </w:r>
      <w:r w:rsidRPr="00296999">
        <w:rPr>
          <w:bCs/>
          <w:sz w:val="22"/>
          <w:szCs w:val="22"/>
        </w:rPr>
        <w:t>for</w:t>
      </w:r>
      <w:r w:rsidR="00AB68D3">
        <w:rPr>
          <w:bCs/>
          <w:sz w:val="22"/>
          <w:szCs w:val="22"/>
        </w:rPr>
        <w:t xml:space="preserve"> </w:t>
      </w:r>
      <w:r w:rsidRPr="00296999">
        <w:rPr>
          <w:bCs/>
          <w:sz w:val="22"/>
          <w:szCs w:val="22"/>
        </w:rPr>
        <w:t>an</w:t>
      </w:r>
      <w:r w:rsidR="00AB68D3">
        <w:rPr>
          <w:bCs/>
          <w:sz w:val="22"/>
          <w:szCs w:val="22"/>
        </w:rPr>
        <w:t xml:space="preserve"> </w:t>
      </w:r>
      <w:r w:rsidRPr="00296999">
        <w:rPr>
          <w:bCs/>
          <w:sz w:val="22"/>
          <w:szCs w:val="22"/>
        </w:rPr>
        <w:t>incumbent</w:t>
      </w:r>
      <w:r w:rsidR="00AB68D3">
        <w:rPr>
          <w:bCs/>
          <w:sz w:val="22"/>
          <w:szCs w:val="22"/>
        </w:rPr>
        <w:t xml:space="preserve"> </w:t>
      </w:r>
      <w:r w:rsidRPr="00296999">
        <w:rPr>
          <w:bCs/>
          <w:sz w:val="22"/>
          <w:szCs w:val="22"/>
        </w:rPr>
        <w:t>treasurer.</w:t>
      </w:r>
      <w:r w:rsidR="00AB68D3">
        <w:rPr>
          <w:bCs/>
          <w:sz w:val="22"/>
          <w:szCs w:val="22"/>
        </w:rPr>
        <w:t xml:space="preserve"> </w:t>
      </w:r>
      <w:r w:rsidRPr="00296999">
        <w:rPr>
          <w:bCs/>
          <w:sz w:val="22"/>
          <w:szCs w:val="22"/>
        </w:rPr>
        <w:t>Accordingly,</w:t>
      </w:r>
      <w:r w:rsidR="00AB68D3">
        <w:rPr>
          <w:bCs/>
          <w:sz w:val="22"/>
          <w:szCs w:val="22"/>
        </w:rPr>
        <w:t xml:space="preserve"> </w:t>
      </w:r>
      <w:r w:rsidRPr="00296999">
        <w:rPr>
          <w:bCs/>
          <w:sz w:val="22"/>
          <w:szCs w:val="22"/>
        </w:rPr>
        <w:t>effective</w:t>
      </w:r>
      <w:r w:rsidR="00AB68D3">
        <w:rPr>
          <w:bCs/>
          <w:sz w:val="22"/>
          <w:szCs w:val="22"/>
        </w:rPr>
        <w:t xml:space="preserve"> </w:t>
      </w:r>
      <w:r w:rsidRPr="00296999">
        <w:rPr>
          <w:bCs/>
          <w:sz w:val="22"/>
          <w:szCs w:val="22"/>
        </w:rPr>
        <w:t>April</w:t>
      </w:r>
      <w:r w:rsidR="00AB68D3">
        <w:rPr>
          <w:bCs/>
          <w:sz w:val="22"/>
          <w:szCs w:val="22"/>
        </w:rPr>
        <w:t xml:space="preserve"> </w:t>
      </w:r>
      <w:r w:rsidRPr="00296999">
        <w:rPr>
          <w:bCs/>
          <w:sz w:val="22"/>
          <w:szCs w:val="22"/>
        </w:rPr>
        <w:t>1,</w:t>
      </w:r>
      <w:r w:rsidR="00AB68D3">
        <w:rPr>
          <w:bCs/>
          <w:sz w:val="22"/>
          <w:szCs w:val="22"/>
        </w:rPr>
        <w:t xml:space="preserve"> </w:t>
      </w:r>
      <w:r w:rsidRPr="00296999">
        <w:rPr>
          <w:bCs/>
          <w:sz w:val="22"/>
          <w:szCs w:val="22"/>
        </w:rPr>
        <w:t>2015,</w:t>
      </w:r>
      <w:r w:rsidR="00AB68D3">
        <w:rPr>
          <w:bCs/>
          <w:sz w:val="22"/>
          <w:szCs w:val="22"/>
        </w:rPr>
        <w:t xml:space="preserve"> </w:t>
      </w:r>
      <w:r w:rsidRPr="00296999">
        <w:rPr>
          <w:bCs/>
          <w:sz w:val="22"/>
          <w:szCs w:val="22"/>
        </w:rPr>
        <w:t>I</w:t>
      </w:r>
      <w:r w:rsidR="00AB68D3">
        <w:rPr>
          <w:bCs/>
          <w:sz w:val="22"/>
          <w:szCs w:val="22"/>
        </w:rPr>
        <w:t xml:space="preserve"> </w:t>
      </w:r>
      <w:r w:rsidRPr="00296999">
        <w:rPr>
          <w:bCs/>
          <w:sz w:val="22"/>
          <w:szCs w:val="22"/>
        </w:rPr>
        <w:t>have</w:t>
      </w:r>
      <w:r w:rsidR="00AB68D3">
        <w:rPr>
          <w:bCs/>
          <w:sz w:val="22"/>
          <w:szCs w:val="22"/>
        </w:rPr>
        <w:t xml:space="preserve"> </w:t>
      </w:r>
      <w:r w:rsidRPr="00296999">
        <w:rPr>
          <w:bCs/>
          <w:sz w:val="22"/>
          <w:szCs w:val="22"/>
        </w:rPr>
        <w:t>retired</w:t>
      </w:r>
      <w:r w:rsidR="00AB68D3">
        <w:rPr>
          <w:bCs/>
          <w:sz w:val="22"/>
          <w:szCs w:val="22"/>
        </w:rPr>
        <w:t xml:space="preserve"> </w:t>
      </w:r>
      <w:r w:rsidRPr="00296999">
        <w:rPr>
          <w:bCs/>
          <w:sz w:val="22"/>
          <w:szCs w:val="22"/>
        </w:rPr>
        <w:t>from</w:t>
      </w:r>
      <w:r w:rsidR="00AB68D3">
        <w:rPr>
          <w:bCs/>
          <w:sz w:val="22"/>
          <w:szCs w:val="22"/>
        </w:rPr>
        <w:t xml:space="preserve"> </w:t>
      </w:r>
      <w:r w:rsidRPr="00296999">
        <w:rPr>
          <w:bCs/>
          <w:sz w:val="22"/>
          <w:szCs w:val="22"/>
        </w:rPr>
        <w:t>same</w:t>
      </w:r>
      <w:r w:rsidR="00AB68D3">
        <w:rPr>
          <w:bCs/>
          <w:sz w:val="22"/>
          <w:szCs w:val="22"/>
        </w:rPr>
        <w:t xml:space="preserve"> </w:t>
      </w:r>
      <w:r w:rsidRPr="00296999">
        <w:rPr>
          <w:bCs/>
          <w:sz w:val="22"/>
          <w:szCs w:val="22"/>
        </w:rPr>
        <w:t>and</w:t>
      </w:r>
      <w:r w:rsidR="00AB68D3">
        <w:rPr>
          <w:bCs/>
          <w:sz w:val="22"/>
          <w:szCs w:val="22"/>
        </w:rPr>
        <w:t xml:space="preserve"> </w:t>
      </w:r>
      <w:r w:rsidRPr="00296999">
        <w:rPr>
          <w:bCs/>
          <w:sz w:val="22"/>
          <w:szCs w:val="22"/>
        </w:rPr>
        <w:t>have</w:t>
      </w:r>
      <w:r w:rsidR="00AB68D3">
        <w:rPr>
          <w:bCs/>
          <w:sz w:val="22"/>
          <w:szCs w:val="22"/>
        </w:rPr>
        <w:t xml:space="preserve"> </w:t>
      </w:r>
      <w:r w:rsidRPr="00296999">
        <w:rPr>
          <w:bCs/>
          <w:sz w:val="22"/>
          <w:szCs w:val="22"/>
        </w:rPr>
        <w:t>surrendered</w:t>
      </w:r>
      <w:r w:rsidR="00AB68D3">
        <w:rPr>
          <w:bCs/>
          <w:sz w:val="22"/>
          <w:szCs w:val="22"/>
        </w:rPr>
        <w:t xml:space="preserve"> </w:t>
      </w:r>
      <w:r w:rsidRPr="00296999">
        <w:rPr>
          <w:bCs/>
          <w:sz w:val="22"/>
          <w:szCs w:val="22"/>
        </w:rPr>
        <w:t>access</w:t>
      </w:r>
      <w:r w:rsidR="00AB68D3">
        <w:rPr>
          <w:bCs/>
          <w:sz w:val="22"/>
          <w:szCs w:val="22"/>
        </w:rPr>
        <w:t xml:space="preserve"> </w:t>
      </w:r>
      <w:r w:rsidRPr="00296999">
        <w:rPr>
          <w:bCs/>
          <w:sz w:val="22"/>
          <w:szCs w:val="22"/>
        </w:rPr>
        <w:t>to</w:t>
      </w:r>
      <w:r w:rsidR="00AB68D3">
        <w:rPr>
          <w:bCs/>
          <w:sz w:val="22"/>
          <w:szCs w:val="22"/>
        </w:rPr>
        <w:t xml:space="preserve"> </w:t>
      </w:r>
      <w:r w:rsidRPr="00296999">
        <w:rPr>
          <w:bCs/>
          <w:sz w:val="22"/>
          <w:szCs w:val="22"/>
        </w:rPr>
        <w:t>provincial</w:t>
      </w:r>
      <w:r w:rsidR="00AB68D3">
        <w:rPr>
          <w:bCs/>
          <w:sz w:val="22"/>
          <w:szCs w:val="22"/>
        </w:rPr>
        <w:t xml:space="preserve"> </w:t>
      </w:r>
      <w:r w:rsidRPr="00296999">
        <w:rPr>
          <w:bCs/>
          <w:sz w:val="22"/>
          <w:szCs w:val="22"/>
        </w:rPr>
        <w:t>accounts</w:t>
      </w:r>
      <w:r w:rsidR="00AB68D3">
        <w:rPr>
          <w:bCs/>
          <w:sz w:val="22"/>
          <w:szCs w:val="22"/>
        </w:rPr>
        <w:t xml:space="preserve"> </w:t>
      </w:r>
      <w:r w:rsidRPr="00296999">
        <w:rPr>
          <w:bCs/>
          <w:sz w:val="22"/>
          <w:szCs w:val="22"/>
        </w:rPr>
        <w:t>and</w:t>
      </w:r>
      <w:r w:rsidR="00AB68D3">
        <w:rPr>
          <w:bCs/>
          <w:sz w:val="22"/>
          <w:szCs w:val="22"/>
        </w:rPr>
        <w:t xml:space="preserve"> records.  </w:t>
      </w:r>
      <w:r w:rsidRPr="00296999">
        <w:rPr>
          <w:bCs/>
          <w:sz w:val="22"/>
          <w:szCs w:val="22"/>
        </w:rPr>
        <w:t>My</w:t>
      </w:r>
      <w:r w:rsidR="00AB68D3">
        <w:rPr>
          <w:bCs/>
          <w:sz w:val="22"/>
          <w:szCs w:val="22"/>
        </w:rPr>
        <w:t xml:space="preserve"> </w:t>
      </w:r>
      <w:r w:rsidRPr="00296999">
        <w:rPr>
          <w:bCs/>
          <w:sz w:val="22"/>
          <w:szCs w:val="22"/>
        </w:rPr>
        <w:t>six</w:t>
      </w:r>
      <w:r w:rsidR="00AB68D3">
        <w:rPr>
          <w:bCs/>
          <w:sz w:val="22"/>
          <w:szCs w:val="22"/>
        </w:rPr>
        <w:t xml:space="preserve"> </w:t>
      </w:r>
      <w:r w:rsidRPr="00296999">
        <w:rPr>
          <w:bCs/>
          <w:sz w:val="22"/>
          <w:szCs w:val="22"/>
        </w:rPr>
        <w:t>years</w:t>
      </w:r>
      <w:r w:rsidR="00AB68D3">
        <w:rPr>
          <w:bCs/>
          <w:sz w:val="22"/>
          <w:szCs w:val="22"/>
        </w:rPr>
        <w:t xml:space="preserve"> </w:t>
      </w:r>
      <w:r w:rsidRPr="00296999">
        <w:rPr>
          <w:bCs/>
          <w:sz w:val="22"/>
          <w:szCs w:val="22"/>
        </w:rPr>
        <w:t>since</w:t>
      </w:r>
      <w:r w:rsidR="00AB68D3">
        <w:rPr>
          <w:bCs/>
          <w:sz w:val="22"/>
          <w:szCs w:val="22"/>
        </w:rPr>
        <w:t xml:space="preserve"> </w:t>
      </w:r>
      <w:r w:rsidRPr="00296999">
        <w:rPr>
          <w:bCs/>
          <w:sz w:val="22"/>
          <w:szCs w:val="22"/>
        </w:rPr>
        <w:t>March</w:t>
      </w:r>
      <w:r w:rsidR="00AB68D3">
        <w:rPr>
          <w:bCs/>
          <w:sz w:val="22"/>
          <w:szCs w:val="22"/>
        </w:rPr>
        <w:t xml:space="preserve"> </w:t>
      </w:r>
      <w:r w:rsidRPr="00296999">
        <w:rPr>
          <w:bCs/>
          <w:sz w:val="22"/>
          <w:szCs w:val="22"/>
        </w:rPr>
        <w:t>2008</w:t>
      </w:r>
      <w:r w:rsidR="00AB68D3">
        <w:rPr>
          <w:bCs/>
          <w:sz w:val="22"/>
          <w:szCs w:val="22"/>
        </w:rPr>
        <w:t xml:space="preserve"> </w:t>
      </w:r>
      <w:r w:rsidRPr="00296999">
        <w:rPr>
          <w:bCs/>
          <w:sz w:val="22"/>
          <w:szCs w:val="22"/>
        </w:rPr>
        <w:t>span</w:t>
      </w:r>
      <w:r w:rsidR="00AB68D3">
        <w:rPr>
          <w:bCs/>
          <w:sz w:val="22"/>
          <w:szCs w:val="22"/>
        </w:rPr>
        <w:t xml:space="preserve"> </w:t>
      </w:r>
      <w:r w:rsidRPr="00296999">
        <w:rPr>
          <w:bCs/>
          <w:sz w:val="22"/>
          <w:szCs w:val="22"/>
        </w:rPr>
        <w:t>the</w:t>
      </w:r>
      <w:r w:rsidR="00AB68D3">
        <w:rPr>
          <w:bCs/>
          <w:sz w:val="22"/>
          <w:szCs w:val="22"/>
        </w:rPr>
        <w:t xml:space="preserve"> </w:t>
      </w:r>
      <w:r w:rsidRPr="00296999">
        <w:rPr>
          <w:bCs/>
          <w:sz w:val="22"/>
          <w:szCs w:val="22"/>
        </w:rPr>
        <w:t>incumbencies</w:t>
      </w:r>
      <w:r w:rsidR="00AB68D3">
        <w:rPr>
          <w:bCs/>
          <w:sz w:val="22"/>
          <w:szCs w:val="22"/>
        </w:rPr>
        <w:t xml:space="preserve"> </w:t>
      </w:r>
      <w:r w:rsidRPr="00296999">
        <w:rPr>
          <w:bCs/>
          <w:sz w:val="22"/>
          <w:szCs w:val="22"/>
        </w:rPr>
        <w:t>of</w:t>
      </w:r>
      <w:r w:rsidR="00AB68D3">
        <w:rPr>
          <w:bCs/>
          <w:sz w:val="22"/>
          <w:szCs w:val="22"/>
        </w:rPr>
        <w:t xml:space="preserve"> </w:t>
      </w:r>
      <w:r w:rsidRPr="00296999">
        <w:rPr>
          <w:bCs/>
          <w:sz w:val="22"/>
          <w:szCs w:val="22"/>
        </w:rPr>
        <w:t>three</w:t>
      </w:r>
      <w:r w:rsidR="00AB68D3">
        <w:rPr>
          <w:bCs/>
          <w:sz w:val="22"/>
          <w:szCs w:val="22"/>
        </w:rPr>
        <w:t xml:space="preserve"> </w:t>
      </w:r>
      <w:r w:rsidRPr="00296999">
        <w:rPr>
          <w:bCs/>
          <w:sz w:val="22"/>
          <w:szCs w:val="22"/>
        </w:rPr>
        <w:t>provincial</w:t>
      </w:r>
      <w:r w:rsidR="00AB68D3">
        <w:rPr>
          <w:bCs/>
          <w:sz w:val="22"/>
          <w:szCs w:val="22"/>
        </w:rPr>
        <w:t xml:space="preserve"> </w:t>
      </w:r>
      <w:r w:rsidRPr="00296999">
        <w:rPr>
          <w:bCs/>
          <w:sz w:val="22"/>
          <w:szCs w:val="22"/>
        </w:rPr>
        <w:t>presidents</w:t>
      </w:r>
      <w:r w:rsidR="00AB68D3">
        <w:rPr>
          <w:bCs/>
          <w:sz w:val="22"/>
          <w:szCs w:val="22"/>
        </w:rPr>
        <w:t xml:space="preserve"> </w:t>
      </w:r>
      <w:r w:rsidRPr="00296999">
        <w:rPr>
          <w:bCs/>
          <w:sz w:val="22"/>
          <w:szCs w:val="22"/>
        </w:rPr>
        <w:t>and</w:t>
      </w:r>
      <w:r w:rsidR="00AB68D3">
        <w:rPr>
          <w:bCs/>
          <w:sz w:val="22"/>
          <w:szCs w:val="22"/>
        </w:rPr>
        <w:t xml:space="preserve"> </w:t>
      </w:r>
      <w:r w:rsidRPr="00296999">
        <w:rPr>
          <w:bCs/>
          <w:sz w:val="22"/>
          <w:szCs w:val="22"/>
        </w:rPr>
        <w:t>three</w:t>
      </w:r>
      <w:r w:rsidR="00AB68D3">
        <w:rPr>
          <w:bCs/>
          <w:sz w:val="22"/>
          <w:szCs w:val="22"/>
        </w:rPr>
        <w:t xml:space="preserve"> </w:t>
      </w:r>
      <w:r w:rsidRPr="00296999">
        <w:rPr>
          <w:bCs/>
          <w:sz w:val="22"/>
          <w:szCs w:val="22"/>
        </w:rPr>
        <w:t>executive</w:t>
      </w:r>
      <w:r w:rsidR="00AB68D3">
        <w:rPr>
          <w:bCs/>
          <w:sz w:val="22"/>
          <w:szCs w:val="22"/>
        </w:rPr>
        <w:t xml:space="preserve"> </w:t>
      </w:r>
      <w:r w:rsidRPr="00296999">
        <w:rPr>
          <w:bCs/>
          <w:sz w:val="22"/>
          <w:szCs w:val="22"/>
        </w:rPr>
        <w:t>directors.</w:t>
      </w:r>
      <w:r w:rsidR="00AB68D3">
        <w:rPr>
          <w:bCs/>
          <w:sz w:val="22"/>
          <w:szCs w:val="22"/>
        </w:rPr>
        <w:t xml:space="preserve"> </w:t>
      </w:r>
      <w:r w:rsidRPr="00296999">
        <w:rPr>
          <w:bCs/>
          <w:sz w:val="22"/>
          <w:szCs w:val="22"/>
        </w:rPr>
        <w:t>I</w:t>
      </w:r>
      <w:r w:rsidR="00AB68D3">
        <w:rPr>
          <w:bCs/>
          <w:sz w:val="22"/>
          <w:szCs w:val="22"/>
        </w:rPr>
        <w:t xml:space="preserve"> </w:t>
      </w:r>
      <w:r w:rsidRPr="00296999">
        <w:rPr>
          <w:bCs/>
          <w:sz w:val="22"/>
          <w:szCs w:val="22"/>
        </w:rPr>
        <w:t>feel</w:t>
      </w:r>
      <w:r w:rsidR="00AB68D3">
        <w:rPr>
          <w:bCs/>
          <w:sz w:val="22"/>
          <w:szCs w:val="22"/>
        </w:rPr>
        <w:t xml:space="preserve"> </w:t>
      </w:r>
      <w:r w:rsidRPr="00296999">
        <w:rPr>
          <w:bCs/>
          <w:sz w:val="22"/>
          <w:szCs w:val="22"/>
        </w:rPr>
        <w:t>thankful</w:t>
      </w:r>
      <w:r w:rsidR="00AB68D3">
        <w:rPr>
          <w:bCs/>
          <w:sz w:val="22"/>
          <w:szCs w:val="22"/>
        </w:rPr>
        <w:t xml:space="preserve"> </w:t>
      </w:r>
      <w:r w:rsidRPr="00296999">
        <w:rPr>
          <w:bCs/>
          <w:sz w:val="22"/>
          <w:szCs w:val="22"/>
        </w:rPr>
        <w:t>for</w:t>
      </w:r>
      <w:r w:rsidR="00AB68D3">
        <w:rPr>
          <w:bCs/>
          <w:sz w:val="22"/>
          <w:szCs w:val="22"/>
        </w:rPr>
        <w:t xml:space="preserve"> </w:t>
      </w:r>
      <w:r w:rsidRPr="00296999">
        <w:rPr>
          <w:bCs/>
          <w:sz w:val="22"/>
          <w:szCs w:val="22"/>
        </w:rPr>
        <w:t>your</w:t>
      </w:r>
      <w:r w:rsidR="00AB68D3">
        <w:rPr>
          <w:bCs/>
          <w:sz w:val="22"/>
          <w:szCs w:val="22"/>
        </w:rPr>
        <w:t xml:space="preserve"> </w:t>
      </w:r>
      <w:r w:rsidRPr="00296999">
        <w:rPr>
          <w:bCs/>
          <w:sz w:val="22"/>
          <w:szCs w:val="22"/>
        </w:rPr>
        <w:t>having</w:t>
      </w:r>
      <w:r w:rsidR="00AB68D3">
        <w:rPr>
          <w:bCs/>
          <w:sz w:val="22"/>
          <w:szCs w:val="22"/>
        </w:rPr>
        <w:t xml:space="preserve"> </w:t>
      </w:r>
      <w:r w:rsidRPr="00296999">
        <w:rPr>
          <w:bCs/>
          <w:sz w:val="22"/>
          <w:szCs w:val="22"/>
        </w:rPr>
        <w:t>allowed</w:t>
      </w:r>
      <w:r w:rsidR="00AB68D3">
        <w:rPr>
          <w:bCs/>
          <w:sz w:val="22"/>
          <w:szCs w:val="22"/>
        </w:rPr>
        <w:t xml:space="preserve"> </w:t>
      </w:r>
      <w:r w:rsidRPr="00296999">
        <w:rPr>
          <w:bCs/>
          <w:sz w:val="22"/>
          <w:szCs w:val="22"/>
        </w:rPr>
        <w:t>me</w:t>
      </w:r>
      <w:r w:rsidR="00AB68D3">
        <w:rPr>
          <w:bCs/>
          <w:sz w:val="22"/>
          <w:szCs w:val="22"/>
        </w:rPr>
        <w:t xml:space="preserve"> </w:t>
      </w:r>
      <w:r w:rsidRPr="00296999">
        <w:rPr>
          <w:bCs/>
          <w:sz w:val="22"/>
          <w:szCs w:val="22"/>
        </w:rPr>
        <w:t>to</w:t>
      </w:r>
      <w:r w:rsidR="00AB68D3">
        <w:rPr>
          <w:bCs/>
          <w:sz w:val="22"/>
          <w:szCs w:val="22"/>
        </w:rPr>
        <w:t xml:space="preserve"> </w:t>
      </w:r>
      <w:r w:rsidRPr="00296999">
        <w:rPr>
          <w:bCs/>
          <w:sz w:val="22"/>
          <w:szCs w:val="22"/>
        </w:rPr>
        <w:t>serve</w:t>
      </w:r>
      <w:r w:rsidR="00AB68D3">
        <w:rPr>
          <w:bCs/>
          <w:sz w:val="22"/>
          <w:szCs w:val="22"/>
        </w:rPr>
        <w:t xml:space="preserve"> </w:t>
      </w:r>
      <w:r w:rsidRPr="00296999">
        <w:rPr>
          <w:bCs/>
          <w:sz w:val="22"/>
          <w:szCs w:val="22"/>
        </w:rPr>
        <w:t>them</w:t>
      </w:r>
      <w:r w:rsidR="00AB68D3">
        <w:rPr>
          <w:bCs/>
          <w:sz w:val="22"/>
          <w:szCs w:val="22"/>
        </w:rPr>
        <w:t xml:space="preserve"> </w:t>
      </w:r>
      <w:r w:rsidRPr="00296999">
        <w:rPr>
          <w:bCs/>
          <w:sz w:val="22"/>
          <w:szCs w:val="22"/>
        </w:rPr>
        <w:t>in</w:t>
      </w:r>
      <w:r w:rsidR="00AB68D3">
        <w:rPr>
          <w:bCs/>
          <w:sz w:val="22"/>
          <w:szCs w:val="22"/>
        </w:rPr>
        <w:t xml:space="preserve"> </w:t>
      </w:r>
      <w:r w:rsidRPr="00296999">
        <w:rPr>
          <w:bCs/>
          <w:sz w:val="22"/>
          <w:szCs w:val="22"/>
        </w:rPr>
        <w:t>this</w:t>
      </w:r>
      <w:r w:rsidR="00AB68D3">
        <w:rPr>
          <w:bCs/>
          <w:sz w:val="22"/>
          <w:szCs w:val="22"/>
        </w:rPr>
        <w:t xml:space="preserve"> </w:t>
      </w:r>
      <w:r w:rsidRPr="00296999">
        <w:rPr>
          <w:bCs/>
          <w:sz w:val="22"/>
          <w:szCs w:val="22"/>
        </w:rPr>
        <w:t>ministry</w:t>
      </w:r>
      <w:r w:rsidR="00AB68D3">
        <w:rPr>
          <w:bCs/>
          <w:sz w:val="22"/>
          <w:szCs w:val="22"/>
        </w:rPr>
        <w:t xml:space="preserve"> </w:t>
      </w:r>
      <w:r w:rsidRPr="00296999">
        <w:rPr>
          <w:bCs/>
          <w:sz w:val="22"/>
          <w:szCs w:val="22"/>
        </w:rPr>
        <w:t>and</w:t>
      </w:r>
      <w:r w:rsidR="00AB68D3">
        <w:rPr>
          <w:bCs/>
          <w:sz w:val="22"/>
          <w:szCs w:val="22"/>
        </w:rPr>
        <w:t xml:space="preserve"> </w:t>
      </w:r>
      <w:r w:rsidRPr="00296999">
        <w:rPr>
          <w:bCs/>
          <w:sz w:val="22"/>
          <w:szCs w:val="22"/>
        </w:rPr>
        <w:t>grateful</w:t>
      </w:r>
      <w:r w:rsidR="00AB68D3">
        <w:rPr>
          <w:bCs/>
          <w:sz w:val="22"/>
          <w:szCs w:val="22"/>
        </w:rPr>
        <w:t xml:space="preserve"> </w:t>
      </w:r>
      <w:r w:rsidRPr="00296999">
        <w:rPr>
          <w:bCs/>
          <w:sz w:val="22"/>
          <w:szCs w:val="22"/>
        </w:rPr>
        <w:t>for</w:t>
      </w:r>
      <w:r w:rsidR="00AB68D3">
        <w:rPr>
          <w:bCs/>
          <w:sz w:val="22"/>
          <w:szCs w:val="22"/>
        </w:rPr>
        <w:t xml:space="preserve"> </w:t>
      </w:r>
      <w:r w:rsidRPr="00296999">
        <w:rPr>
          <w:bCs/>
          <w:sz w:val="22"/>
          <w:szCs w:val="22"/>
        </w:rPr>
        <w:t>the</w:t>
      </w:r>
      <w:r w:rsidR="00AB68D3">
        <w:rPr>
          <w:bCs/>
          <w:sz w:val="22"/>
          <w:szCs w:val="22"/>
        </w:rPr>
        <w:t xml:space="preserve"> </w:t>
      </w:r>
      <w:r w:rsidRPr="00296999">
        <w:rPr>
          <w:bCs/>
          <w:sz w:val="22"/>
          <w:szCs w:val="22"/>
        </w:rPr>
        <w:t>opportunities</w:t>
      </w:r>
      <w:r w:rsidR="00AB68D3">
        <w:rPr>
          <w:bCs/>
          <w:sz w:val="22"/>
          <w:szCs w:val="22"/>
        </w:rPr>
        <w:t xml:space="preserve"> </w:t>
      </w:r>
      <w:r w:rsidRPr="00296999">
        <w:rPr>
          <w:bCs/>
          <w:sz w:val="22"/>
          <w:szCs w:val="22"/>
        </w:rPr>
        <w:t>it</w:t>
      </w:r>
      <w:r w:rsidR="00AB68D3">
        <w:rPr>
          <w:bCs/>
          <w:sz w:val="22"/>
          <w:szCs w:val="22"/>
        </w:rPr>
        <w:t xml:space="preserve"> </w:t>
      </w:r>
      <w:r w:rsidRPr="00296999">
        <w:rPr>
          <w:bCs/>
          <w:sz w:val="22"/>
          <w:szCs w:val="22"/>
        </w:rPr>
        <w:t>gave</w:t>
      </w:r>
      <w:r w:rsidR="00AB68D3">
        <w:rPr>
          <w:bCs/>
          <w:sz w:val="22"/>
          <w:szCs w:val="22"/>
        </w:rPr>
        <w:t xml:space="preserve"> </w:t>
      </w:r>
      <w:r w:rsidRPr="00296999">
        <w:rPr>
          <w:bCs/>
          <w:sz w:val="22"/>
          <w:szCs w:val="22"/>
        </w:rPr>
        <w:t>me</w:t>
      </w:r>
      <w:r w:rsidR="00AB68D3">
        <w:rPr>
          <w:bCs/>
          <w:sz w:val="22"/>
          <w:szCs w:val="22"/>
        </w:rPr>
        <w:t xml:space="preserve"> </w:t>
      </w:r>
      <w:r w:rsidRPr="00296999">
        <w:rPr>
          <w:bCs/>
          <w:sz w:val="22"/>
          <w:szCs w:val="22"/>
        </w:rPr>
        <w:t>for</w:t>
      </w:r>
      <w:r w:rsidR="00AB68D3">
        <w:rPr>
          <w:bCs/>
          <w:sz w:val="22"/>
          <w:szCs w:val="22"/>
        </w:rPr>
        <w:t xml:space="preserve"> </w:t>
      </w:r>
      <w:r w:rsidRPr="00296999">
        <w:rPr>
          <w:bCs/>
          <w:sz w:val="22"/>
          <w:szCs w:val="22"/>
        </w:rPr>
        <w:t>fellowship</w:t>
      </w:r>
      <w:r w:rsidR="00AB68D3">
        <w:rPr>
          <w:bCs/>
          <w:sz w:val="22"/>
          <w:szCs w:val="22"/>
        </w:rPr>
        <w:t xml:space="preserve"> </w:t>
      </w:r>
      <w:r w:rsidRPr="00296999">
        <w:rPr>
          <w:bCs/>
          <w:sz w:val="22"/>
          <w:szCs w:val="22"/>
        </w:rPr>
        <w:t>with</w:t>
      </w:r>
      <w:r w:rsidR="00AB68D3">
        <w:rPr>
          <w:bCs/>
          <w:sz w:val="22"/>
          <w:szCs w:val="22"/>
        </w:rPr>
        <w:t xml:space="preserve"> </w:t>
      </w:r>
      <w:r w:rsidRPr="00296999">
        <w:rPr>
          <w:bCs/>
          <w:sz w:val="22"/>
          <w:szCs w:val="22"/>
        </w:rPr>
        <w:t>you.</w:t>
      </w:r>
      <w:r w:rsidR="00523D61">
        <w:rPr>
          <w:bCs/>
          <w:sz w:val="22"/>
          <w:szCs w:val="22"/>
        </w:rPr>
        <w:t xml:space="preserve">  </w:t>
      </w:r>
      <w:r w:rsidRPr="00296999">
        <w:rPr>
          <w:bCs/>
          <w:sz w:val="22"/>
          <w:szCs w:val="22"/>
        </w:rPr>
        <w:t>Steve</w:t>
      </w:r>
      <w:r w:rsidR="00AB68D3">
        <w:rPr>
          <w:bCs/>
          <w:sz w:val="22"/>
          <w:szCs w:val="22"/>
        </w:rPr>
        <w:t xml:space="preserve"> </w:t>
      </w:r>
      <w:r w:rsidRPr="00296999">
        <w:rPr>
          <w:bCs/>
          <w:sz w:val="22"/>
          <w:szCs w:val="22"/>
        </w:rPr>
        <w:t>Smith,</w:t>
      </w:r>
      <w:r w:rsidR="00AB68D3">
        <w:rPr>
          <w:bCs/>
          <w:sz w:val="22"/>
          <w:szCs w:val="22"/>
        </w:rPr>
        <w:t xml:space="preserve"> </w:t>
      </w:r>
      <w:r w:rsidRPr="00296999">
        <w:rPr>
          <w:bCs/>
          <w:sz w:val="22"/>
          <w:szCs w:val="22"/>
        </w:rPr>
        <w:t>Treasurer,</w:t>
      </w:r>
      <w:r w:rsidR="00AB68D3">
        <w:rPr>
          <w:bCs/>
          <w:sz w:val="22"/>
          <w:szCs w:val="22"/>
        </w:rPr>
        <w:t xml:space="preserve"> </w:t>
      </w:r>
      <w:r w:rsidRPr="00296999">
        <w:rPr>
          <w:bCs/>
          <w:sz w:val="22"/>
          <w:szCs w:val="22"/>
        </w:rPr>
        <w:t>Retired</w:t>
      </w:r>
    </w:p>
    <w:p w:rsidR="0081097F" w:rsidRDefault="0081097F" w:rsidP="00296999">
      <w:pPr>
        <w:pStyle w:val="Default"/>
        <w:rPr>
          <w:bCs/>
          <w:sz w:val="22"/>
          <w:szCs w:val="22"/>
        </w:rPr>
      </w:pPr>
    </w:p>
    <w:p w:rsidR="0081097F" w:rsidRDefault="00810C61" w:rsidP="00296999">
      <w:pPr>
        <w:pStyle w:val="Default"/>
        <w:rPr>
          <w:bCs/>
          <w:sz w:val="22"/>
          <w:szCs w:val="22"/>
        </w:rPr>
      </w:pPr>
      <w:r>
        <w:rPr>
          <w:noProof/>
        </w:rPr>
        <w:drawing>
          <wp:anchor distT="0" distB="0" distL="114300" distR="114300" simplePos="0" relativeHeight="251660288" behindDoc="1" locked="0" layoutInCell="1" allowOverlap="1">
            <wp:simplePos x="0" y="0"/>
            <wp:positionH relativeFrom="column">
              <wp:posOffset>3027045</wp:posOffset>
            </wp:positionH>
            <wp:positionV relativeFrom="paragraph">
              <wp:posOffset>263525</wp:posOffset>
            </wp:positionV>
            <wp:extent cx="3438525" cy="2581275"/>
            <wp:effectExtent l="0" t="0" r="9525" b="9525"/>
            <wp:wrapTight wrapText="bothSides">
              <wp:wrapPolygon edited="0">
                <wp:start x="0" y="0"/>
                <wp:lineTo x="0" y="21520"/>
                <wp:lineTo x="21540" y="21520"/>
                <wp:lineTo x="21540"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97F">
        <w:rPr>
          <w:bCs/>
          <w:sz w:val="22"/>
          <w:szCs w:val="22"/>
        </w:rPr>
        <w:t>Steve Lane thanked Steve Smith on behalf of the Executive Committee and reported that we will send a gift in his name to The Episcopal church of Vermont’s Rock Point Center.</w:t>
      </w:r>
    </w:p>
    <w:p w:rsidR="008E2700" w:rsidRDefault="008E2700" w:rsidP="00296999">
      <w:pPr>
        <w:pStyle w:val="Default"/>
        <w:rPr>
          <w:bCs/>
          <w:sz w:val="22"/>
          <w:szCs w:val="22"/>
        </w:rPr>
      </w:pPr>
    </w:p>
    <w:p w:rsidR="0081097F" w:rsidRDefault="0081097F">
      <w:pPr>
        <w:pStyle w:val="Default"/>
        <w:rPr>
          <w:b/>
          <w:bCs/>
          <w:sz w:val="22"/>
          <w:szCs w:val="22"/>
        </w:rPr>
      </w:pPr>
    </w:p>
    <w:p w:rsidR="00296999" w:rsidRDefault="00296999">
      <w:pPr>
        <w:pStyle w:val="Default"/>
        <w:rPr>
          <w:b/>
          <w:bCs/>
          <w:sz w:val="22"/>
          <w:szCs w:val="22"/>
        </w:rPr>
      </w:pPr>
      <w:r w:rsidRPr="00A46B58">
        <w:rPr>
          <w:b/>
          <w:bCs/>
          <w:sz w:val="22"/>
          <w:szCs w:val="22"/>
          <w:u w:val="single"/>
        </w:rPr>
        <w:t>Executive Director’s Report</w:t>
      </w:r>
      <w:r w:rsidR="0093617A">
        <w:rPr>
          <w:b/>
          <w:bCs/>
          <w:sz w:val="22"/>
          <w:szCs w:val="22"/>
        </w:rPr>
        <w:t xml:space="preserve"> – Julie Lytle</w:t>
      </w:r>
      <w:r>
        <w:rPr>
          <w:b/>
          <w:bCs/>
          <w:sz w:val="22"/>
          <w:szCs w:val="22"/>
        </w:rPr>
        <w:t xml:space="preserve"> </w:t>
      </w:r>
    </w:p>
    <w:p w:rsidR="008B549A" w:rsidRDefault="008B549A">
      <w:pPr>
        <w:pStyle w:val="Default"/>
        <w:rPr>
          <w:b/>
          <w:bCs/>
          <w:sz w:val="22"/>
          <w:szCs w:val="22"/>
        </w:rPr>
      </w:pPr>
    </w:p>
    <w:p w:rsidR="00245229" w:rsidRDefault="008B549A">
      <w:pPr>
        <w:pStyle w:val="Default"/>
        <w:rPr>
          <w:bCs/>
          <w:sz w:val="22"/>
          <w:szCs w:val="22"/>
        </w:rPr>
      </w:pPr>
      <w:r>
        <w:rPr>
          <w:bCs/>
          <w:sz w:val="22"/>
          <w:szCs w:val="22"/>
        </w:rPr>
        <w:t>Julie used Margaret Wheatley’s “Two Loop” Model of Emergence to track the evolution of provincial activities since she was hired almost three and a half years ago.  Wheatley’s model shows how one cycle of a group or project’s evolution comes to a close</w:t>
      </w:r>
      <w:r w:rsidR="00AE526B">
        <w:rPr>
          <w:bCs/>
          <w:sz w:val="22"/>
          <w:szCs w:val="22"/>
        </w:rPr>
        <w:t xml:space="preserve"> and the bridging that occurs to help a group move from one paradigm to another. I</w:t>
      </w:r>
      <w:r>
        <w:rPr>
          <w:bCs/>
          <w:sz w:val="22"/>
          <w:szCs w:val="22"/>
        </w:rPr>
        <w:t xml:space="preserve">t </w:t>
      </w:r>
      <w:r w:rsidR="00AE526B">
        <w:rPr>
          <w:bCs/>
          <w:sz w:val="22"/>
          <w:szCs w:val="22"/>
        </w:rPr>
        <w:t xml:space="preserve">also shows </w:t>
      </w:r>
      <w:r w:rsidR="00AE526B">
        <w:rPr>
          <w:bCs/>
          <w:sz w:val="22"/>
          <w:szCs w:val="22"/>
        </w:rPr>
        <w:lastRenderedPageBreak/>
        <w:t xml:space="preserve">how the first loop </w:t>
      </w:r>
      <w:r>
        <w:rPr>
          <w:bCs/>
          <w:sz w:val="22"/>
          <w:szCs w:val="22"/>
        </w:rPr>
        <w:t xml:space="preserve">provides nourishment for </w:t>
      </w:r>
      <w:r w:rsidR="00AE526B">
        <w:rPr>
          <w:bCs/>
          <w:sz w:val="22"/>
          <w:szCs w:val="22"/>
        </w:rPr>
        <w:t xml:space="preserve">the </w:t>
      </w:r>
      <w:r>
        <w:rPr>
          <w:bCs/>
          <w:sz w:val="22"/>
          <w:szCs w:val="22"/>
        </w:rPr>
        <w:t xml:space="preserve">new initiatives </w:t>
      </w:r>
      <w:r w:rsidR="00AE526B">
        <w:rPr>
          <w:bCs/>
          <w:sz w:val="22"/>
          <w:szCs w:val="22"/>
        </w:rPr>
        <w:t xml:space="preserve">identified on the second loop </w:t>
      </w:r>
      <w:r>
        <w:rPr>
          <w:bCs/>
          <w:sz w:val="22"/>
          <w:szCs w:val="22"/>
        </w:rPr>
        <w:t xml:space="preserve">as </w:t>
      </w:r>
      <w:r w:rsidR="00AE526B">
        <w:rPr>
          <w:bCs/>
          <w:sz w:val="22"/>
          <w:szCs w:val="22"/>
        </w:rPr>
        <w:t>individuals move from naming what they are seeing as a new possibility</w:t>
      </w:r>
      <w:r>
        <w:rPr>
          <w:bCs/>
          <w:sz w:val="22"/>
          <w:szCs w:val="22"/>
        </w:rPr>
        <w:t>, through loosely networked like-minded individuals</w:t>
      </w:r>
      <w:r w:rsidR="00AE526B">
        <w:rPr>
          <w:bCs/>
          <w:sz w:val="22"/>
          <w:szCs w:val="22"/>
        </w:rPr>
        <w:t xml:space="preserve"> working on that possibility</w:t>
      </w:r>
      <w:r>
        <w:rPr>
          <w:bCs/>
          <w:sz w:val="22"/>
          <w:szCs w:val="22"/>
        </w:rPr>
        <w:t>, to committed communities of practice</w:t>
      </w:r>
      <w:r w:rsidR="00AE526B">
        <w:rPr>
          <w:bCs/>
          <w:sz w:val="22"/>
          <w:szCs w:val="22"/>
        </w:rPr>
        <w:t xml:space="preserve">. </w:t>
      </w:r>
    </w:p>
    <w:p w:rsidR="00245229" w:rsidRDefault="00245229">
      <w:pPr>
        <w:pStyle w:val="Default"/>
        <w:rPr>
          <w:bCs/>
          <w:sz w:val="22"/>
          <w:szCs w:val="22"/>
        </w:rPr>
      </w:pPr>
    </w:p>
    <w:p w:rsidR="0000318B" w:rsidRDefault="00245229">
      <w:pPr>
        <w:pStyle w:val="Default"/>
        <w:rPr>
          <w:bCs/>
          <w:sz w:val="22"/>
          <w:szCs w:val="22"/>
        </w:rPr>
      </w:pPr>
      <w:proofErr w:type="gramStart"/>
      <w:r>
        <w:rPr>
          <w:bCs/>
          <w:sz w:val="22"/>
          <w:szCs w:val="22"/>
        </w:rPr>
        <w:t>Province 1, like most of the Episcopal Church Provinces, no longer functions as it was originally conceived with the province coordinating network activities that connect people/divisions from the church wide offices/desks with parallel people/divisions in the dioceses.</w:t>
      </w:r>
      <w:proofErr w:type="gramEnd"/>
      <w:r>
        <w:rPr>
          <w:bCs/>
          <w:sz w:val="22"/>
          <w:szCs w:val="22"/>
        </w:rPr>
        <w:t xml:space="preserve">  </w:t>
      </w:r>
      <w:r w:rsidR="0000318B">
        <w:rPr>
          <w:bCs/>
          <w:sz w:val="22"/>
          <w:szCs w:val="22"/>
        </w:rPr>
        <w:t xml:space="preserve">Instead, the provincial coordinator is working with the provincial deputies and bishops, as well as diocesan staff, to identify new initiatives as they emerge and support their efforts across dioceses in such a way as they find ways to accomplish initiative better than they could apart. The only original networks that were still functional when Julie was hired was the Province House of Bishops, the Province Canons and Executives, and the Province Chancellors, along with the Province’s Executive Committee and ties with the Provincial Leadership Conference (comprised of the Presidents, Vice Presidents and Coordinators from each Province). </w:t>
      </w:r>
      <w:r w:rsidR="00EA2DB1">
        <w:rPr>
          <w:bCs/>
          <w:sz w:val="22"/>
          <w:szCs w:val="22"/>
        </w:rPr>
        <w:t>T</w:t>
      </w:r>
      <w:r w:rsidR="0000318B">
        <w:rPr>
          <w:bCs/>
          <w:sz w:val="22"/>
          <w:szCs w:val="22"/>
        </w:rPr>
        <w:t xml:space="preserve">he </w:t>
      </w:r>
      <w:r w:rsidR="00EA2DB1">
        <w:rPr>
          <w:bCs/>
          <w:sz w:val="22"/>
          <w:szCs w:val="22"/>
        </w:rPr>
        <w:t xml:space="preserve">network chairs for the </w:t>
      </w:r>
      <w:r w:rsidR="0000318B">
        <w:rPr>
          <w:bCs/>
          <w:sz w:val="22"/>
          <w:szCs w:val="22"/>
        </w:rPr>
        <w:t xml:space="preserve">Ecumenical and Interreligious Network and the Hispanic Ministry Network </w:t>
      </w:r>
      <w:r w:rsidR="00EA2DB1">
        <w:rPr>
          <w:bCs/>
          <w:sz w:val="22"/>
          <w:szCs w:val="22"/>
        </w:rPr>
        <w:t>announced their resignations as Julie was hired with no one available to pick up the mantle.</w:t>
      </w:r>
      <w:r w:rsidR="0000318B" w:rsidRPr="0000318B">
        <w:rPr>
          <w:bCs/>
          <w:sz w:val="22"/>
          <w:szCs w:val="22"/>
        </w:rPr>
        <w:t xml:space="preserve"> </w:t>
      </w:r>
      <w:r w:rsidR="0000318B">
        <w:rPr>
          <w:bCs/>
          <w:sz w:val="22"/>
          <w:szCs w:val="22"/>
        </w:rPr>
        <w:t>There is some hope for convening t</w:t>
      </w:r>
      <w:r w:rsidR="00EA2DB1">
        <w:rPr>
          <w:bCs/>
          <w:sz w:val="22"/>
          <w:szCs w:val="22"/>
        </w:rPr>
        <w:t>he Campus Ministers Network</w:t>
      </w:r>
      <w:r w:rsidR="0000318B">
        <w:rPr>
          <w:bCs/>
          <w:sz w:val="22"/>
          <w:szCs w:val="22"/>
        </w:rPr>
        <w:t>.</w:t>
      </w:r>
      <w:r w:rsidR="00EA2DB1">
        <w:rPr>
          <w:bCs/>
          <w:sz w:val="22"/>
          <w:szCs w:val="22"/>
        </w:rPr>
        <w:t xml:space="preserve"> </w:t>
      </w:r>
    </w:p>
    <w:p w:rsidR="00EA2DB1" w:rsidRDefault="00EA2DB1">
      <w:pPr>
        <w:pStyle w:val="Default"/>
        <w:rPr>
          <w:bCs/>
          <w:sz w:val="22"/>
          <w:szCs w:val="22"/>
        </w:rPr>
      </w:pPr>
    </w:p>
    <w:p w:rsidR="003B0353" w:rsidRDefault="00EA2DB1">
      <w:pPr>
        <w:pStyle w:val="Default"/>
        <w:rPr>
          <w:bCs/>
          <w:sz w:val="22"/>
          <w:szCs w:val="22"/>
        </w:rPr>
      </w:pPr>
      <w:r>
        <w:rPr>
          <w:bCs/>
          <w:sz w:val="22"/>
          <w:szCs w:val="22"/>
        </w:rPr>
        <w:t xml:space="preserve">Through a series of Forums with ministry leaders clustered by the topics of New Models of Church, Faith Formation, Young Adults, and Communications, the province learned that folks </w:t>
      </w:r>
      <w:r w:rsidR="00F55837">
        <w:rPr>
          <w:bCs/>
          <w:sz w:val="22"/>
          <w:szCs w:val="22"/>
        </w:rPr>
        <w:t xml:space="preserve">wanted opportunities to network with their peers and </w:t>
      </w:r>
      <w:r>
        <w:rPr>
          <w:bCs/>
          <w:sz w:val="22"/>
          <w:szCs w:val="22"/>
        </w:rPr>
        <w:t xml:space="preserve">would participate in targeted learning for their areas of interest but no longer had the capacity (fewer staff, larger portfolios, blended roles) to offer time to create those efforts. </w:t>
      </w:r>
      <w:r w:rsidR="00F55837">
        <w:rPr>
          <w:bCs/>
          <w:sz w:val="22"/>
          <w:szCs w:val="22"/>
        </w:rPr>
        <w:t xml:space="preserve">The Sowing Seeds for God’s Mission grants were established to help launch new initiatives and the Executive Director offered Web Conferencing to gather people. </w:t>
      </w:r>
    </w:p>
    <w:p w:rsidR="003B0353" w:rsidRDefault="00810C61">
      <w:pPr>
        <w:pStyle w:val="Default"/>
        <w:rPr>
          <w:bCs/>
          <w:sz w:val="22"/>
          <w:szCs w:val="22"/>
        </w:rPr>
      </w:pPr>
      <w:r>
        <w:rPr>
          <w:noProof/>
        </w:rPr>
        <w:drawing>
          <wp:anchor distT="0" distB="0" distL="114300" distR="114300" simplePos="0" relativeHeight="251662336" behindDoc="1" locked="0" layoutInCell="1" allowOverlap="1">
            <wp:simplePos x="0" y="0"/>
            <wp:positionH relativeFrom="column">
              <wp:posOffset>7620</wp:posOffset>
            </wp:positionH>
            <wp:positionV relativeFrom="paragraph">
              <wp:posOffset>45720</wp:posOffset>
            </wp:positionV>
            <wp:extent cx="3714750" cy="2769870"/>
            <wp:effectExtent l="0" t="0" r="0" b="0"/>
            <wp:wrapTight wrapText="bothSides">
              <wp:wrapPolygon edited="0">
                <wp:start x="0" y="0"/>
                <wp:lineTo x="0" y="21392"/>
                <wp:lineTo x="21489" y="21392"/>
                <wp:lineTo x="2148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276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353">
        <w:rPr>
          <w:bCs/>
          <w:sz w:val="22"/>
          <w:szCs w:val="22"/>
        </w:rPr>
        <w:t xml:space="preserve">Today there are a few groups that are becoming communities of practice. </w:t>
      </w:r>
      <w:r w:rsidR="00F55837">
        <w:rPr>
          <w:bCs/>
          <w:sz w:val="22"/>
          <w:szCs w:val="22"/>
        </w:rPr>
        <w:t xml:space="preserve">The Formation Leaders network </w:t>
      </w:r>
      <w:r w:rsidR="003B0353">
        <w:rPr>
          <w:bCs/>
          <w:sz w:val="22"/>
          <w:szCs w:val="22"/>
        </w:rPr>
        <w:t xml:space="preserve">was launched at </w:t>
      </w:r>
      <w:r w:rsidR="00F55837">
        <w:rPr>
          <w:bCs/>
          <w:sz w:val="22"/>
          <w:szCs w:val="22"/>
        </w:rPr>
        <w:t xml:space="preserve">the </w:t>
      </w:r>
      <w:r w:rsidR="003B0353">
        <w:rPr>
          <w:bCs/>
          <w:sz w:val="22"/>
          <w:szCs w:val="22"/>
        </w:rPr>
        <w:t xml:space="preserve">2014 </w:t>
      </w:r>
      <w:r w:rsidR="00F55837">
        <w:rPr>
          <w:bCs/>
          <w:sz w:val="22"/>
          <w:szCs w:val="22"/>
        </w:rPr>
        <w:t xml:space="preserve">Once and Future Church conference and </w:t>
      </w:r>
      <w:r w:rsidR="003B0353">
        <w:rPr>
          <w:bCs/>
          <w:sz w:val="22"/>
          <w:szCs w:val="22"/>
        </w:rPr>
        <w:t>plans to continue to meet annually. A</w:t>
      </w:r>
      <w:r w:rsidR="00F55837">
        <w:rPr>
          <w:bCs/>
          <w:sz w:val="22"/>
          <w:szCs w:val="22"/>
        </w:rPr>
        <w:t xml:space="preserve"> Canons and Executives </w:t>
      </w:r>
      <w:r w:rsidR="003B0353">
        <w:rPr>
          <w:bCs/>
          <w:sz w:val="22"/>
          <w:szCs w:val="22"/>
        </w:rPr>
        <w:t xml:space="preserve">Sowing Seeds </w:t>
      </w:r>
      <w:r w:rsidR="00F55837">
        <w:rPr>
          <w:bCs/>
          <w:sz w:val="22"/>
          <w:szCs w:val="22"/>
        </w:rPr>
        <w:t xml:space="preserve">grant launched a Cultural Awareness and Anti-Racism Task force </w:t>
      </w:r>
      <w:r w:rsidR="003B0353">
        <w:rPr>
          <w:bCs/>
          <w:sz w:val="22"/>
          <w:szCs w:val="22"/>
        </w:rPr>
        <w:t>that has spent two years evaluating</w:t>
      </w:r>
      <w:r w:rsidR="00F55837">
        <w:rPr>
          <w:bCs/>
          <w:sz w:val="22"/>
          <w:szCs w:val="22"/>
        </w:rPr>
        <w:t xml:space="preserve"> diocesan anti-racism training</w:t>
      </w:r>
      <w:r w:rsidR="003B0353">
        <w:rPr>
          <w:bCs/>
          <w:sz w:val="22"/>
          <w:szCs w:val="22"/>
        </w:rPr>
        <w:t xml:space="preserve"> models and resources and is about to host a Trainers Training next weekend</w:t>
      </w:r>
      <w:r w:rsidR="00F55837">
        <w:rPr>
          <w:bCs/>
          <w:sz w:val="22"/>
          <w:szCs w:val="22"/>
        </w:rPr>
        <w:t>.</w:t>
      </w:r>
      <w:r w:rsidR="003B0353">
        <w:rPr>
          <w:bCs/>
          <w:sz w:val="22"/>
          <w:szCs w:val="22"/>
        </w:rPr>
        <w:t xml:space="preserve"> </w:t>
      </w:r>
      <w:r w:rsidR="00523D61">
        <w:rPr>
          <w:bCs/>
          <w:sz w:val="22"/>
          <w:szCs w:val="22"/>
        </w:rPr>
        <w:t xml:space="preserve"> R</w:t>
      </w:r>
      <w:r w:rsidR="003B0353">
        <w:rPr>
          <w:bCs/>
          <w:sz w:val="22"/>
          <w:szCs w:val="22"/>
        </w:rPr>
        <w:t xml:space="preserve">epresentatives from each of the dioceses have been laying the foundation for a School of Ministry for Deacons which will begin in September 2015 as a two year blended (online and physically gathered) program. </w:t>
      </w:r>
    </w:p>
    <w:p w:rsidR="003B0353" w:rsidRDefault="003B0353">
      <w:pPr>
        <w:pStyle w:val="Default"/>
        <w:rPr>
          <w:bCs/>
          <w:sz w:val="22"/>
          <w:szCs w:val="22"/>
        </w:rPr>
      </w:pPr>
    </w:p>
    <w:p w:rsidR="007F02AB" w:rsidRDefault="007F02AB">
      <w:pPr>
        <w:pStyle w:val="Default"/>
        <w:rPr>
          <w:bCs/>
          <w:sz w:val="22"/>
          <w:szCs w:val="22"/>
        </w:rPr>
      </w:pPr>
      <w:r>
        <w:rPr>
          <w:bCs/>
          <w:sz w:val="22"/>
          <w:szCs w:val="22"/>
        </w:rPr>
        <w:t xml:space="preserve">The province-wide distribution of Trinity Institute’s </w:t>
      </w:r>
      <w:proofErr w:type="gramStart"/>
      <w:r w:rsidR="00523D61">
        <w:rPr>
          <w:bCs/>
          <w:sz w:val="22"/>
          <w:szCs w:val="22"/>
        </w:rPr>
        <w:t>Creating</w:t>
      </w:r>
      <w:proofErr w:type="gramEnd"/>
      <w:r>
        <w:rPr>
          <w:bCs/>
          <w:sz w:val="22"/>
          <w:szCs w:val="22"/>
        </w:rPr>
        <w:t xml:space="preserve"> the Common Good in Jan 2015 was the catalyst for a group of 12 to participate in the Bridges out of Poverty retreat and commit to working together to address economic inequity. </w:t>
      </w:r>
      <w:r w:rsidR="003B0353">
        <w:rPr>
          <w:bCs/>
          <w:sz w:val="22"/>
          <w:szCs w:val="22"/>
        </w:rPr>
        <w:t xml:space="preserve">Province I hosted the first </w:t>
      </w:r>
      <w:r>
        <w:rPr>
          <w:bCs/>
          <w:sz w:val="22"/>
          <w:szCs w:val="22"/>
        </w:rPr>
        <w:t xml:space="preserve">(Sept 2013) </w:t>
      </w:r>
      <w:r w:rsidR="003B0353">
        <w:rPr>
          <w:bCs/>
          <w:sz w:val="22"/>
          <w:szCs w:val="22"/>
        </w:rPr>
        <w:t xml:space="preserve">and last </w:t>
      </w:r>
      <w:r>
        <w:rPr>
          <w:bCs/>
          <w:sz w:val="22"/>
          <w:szCs w:val="22"/>
        </w:rPr>
        <w:t xml:space="preserve">(Mar 2015) </w:t>
      </w:r>
      <w:r w:rsidR="003B0353">
        <w:rPr>
          <w:bCs/>
          <w:sz w:val="22"/>
          <w:szCs w:val="22"/>
        </w:rPr>
        <w:t xml:space="preserve">provincial Art of Hosting Conversations that Matter with Tom Brackett.  With over 60 people trained, there are signs of a new network emerging. </w:t>
      </w:r>
      <w:r>
        <w:rPr>
          <w:bCs/>
          <w:sz w:val="22"/>
          <w:szCs w:val="22"/>
        </w:rPr>
        <w:t>Finally, individuals from a few of our dioceses who are working to address human trafficking and sexual exploitation are starting to communicate and share resources.</w:t>
      </w:r>
    </w:p>
    <w:p w:rsidR="007F02AB" w:rsidRDefault="007F02AB">
      <w:pPr>
        <w:pStyle w:val="Default"/>
        <w:rPr>
          <w:bCs/>
          <w:sz w:val="22"/>
          <w:szCs w:val="22"/>
        </w:rPr>
      </w:pPr>
    </w:p>
    <w:p w:rsidR="00EA2DB1" w:rsidRDefault="007F02AB">
      <w:pPr>
        <w:pStyle w:val="Default"/>
        <w:rPr>
          <w:bCs/>
          <w:sz w:val="22"/>
          <w:szCs w:val="22"/>
        </w:rPr>
      </w:pPr>
      <w:r>
        <w:rPr>
          <w:bCs/>
          <w:sz w:val="22"/>
          <w:szCs w:val="22"/>
        </w:rPr>
        <w:t xml:space="preserve">To support these efforts, the province has expanded its presence on Facebook and is using Constant Contact to mail a quarterly newsletter, </w:t>
      </w:r>
      <w:proofErr w:type="spellStart"/>
      <w:r>
        <w:rPr>
          <w:bCs/>
          <w:sz w:val="22"/>
          <w:szCs w:val="22"/>
        </w:rPr>
        <w:t>eConnections</w:t>
      </w:r>
      <w:proofErr w:type="spellEnd"/>
      <w:r>
        <w:rPr>
          <w:bCs/>
          <w:sz w:val="22"/>
          <w:szCs w:val="22"/>
        </w:rPr>
        <w:t>, and to enable people to register and pay for events.</w:t>
      </w:r>
      <w:r w:rsidR="003B0353">
        <w:rPr>
          <w:bCs/>
          <w:sz w:val="22"/>
          <w:szCs w:val="22"/>
        </w:rPr>
        <w:t xml:space="preserve"> </w:t>
      </w:r>
      <w:r w:rsidR="00F55837">
        <w:rPr>
          <w:bCs/>
          <w:sz w:val="22"/>
          <w:szCs w:val="22"/>
        </w:rPr>
        <w:t xml:space="preserve"> </w:t>
      </w:r>
    </w:p>
    <w:p w:rsidR="008B549A" w:rsidRPr="008B549A" w:rsidRDefault="00AE526B">
      <w:pPr>
        <w:pStyle w:val="Default"/>
        <w:rPr>
          <w:sz w:val="22"/>
          <w:szCs w:val="22"/>
        </w:rPr>
      </w:pPr>
      <w:r>
        <w:rPr>
          <w:bCs/>
          <w:sz w:val="22"/>
          <w:szCs w:val="22"/>
        </w:rPr>
        <w:t xml:space="preserve"> </w:t>
      </w:r>
      <w:r w:rsidR="008B549A">
        <w:rPr>
          <w:bCs/>
          <w:sz w:val="22"/>
          <w:szCs w:val="22"/>
        </w:rPr>
        <w:t xml:space="preserve"> </w:t>
      </w:r>
    </w:p>
    <w:p w:rsidR="00377EF5" w:rsidRPr="00523D61" w:rsidRDefault="00523D61">
      <w:pPr>
        <w:pStyle w:val="Default"/>
        <w:rPr>
          <w:bCs/>
          <w:sz w:val="22"/>
          <w:szCs w:val="22"/>
        </w:rPr>
      </w:pPr>
      <w:r>
        <w:rPr>
          <w:bCs/>
          <w:sz w:val="22"/>
          <w:szCs w:val="22"/>
        </w:rPr>
        <w:t>The</w:t>
      </w:r>
      <w:r w:rsidR="001C53CA">
        <w:rPr>
          <w:bCs/>
          <w:sz w:val="22"/>
          <w:szCs w:val="22"/>
        </w:rPr>
        <w:t xml:space="preserve"> current structure does not provide a good model for the</w:t>
      </w:r>
      <w:r>
        <w:rPr>
          <w:bCs/>
          <w:sz w:val="22"/>
          <w:szCs w:val="22"/>
        </w:rPr>
        <w:t xml:space="preserve"> Provincial House of Deputies (Called delegates in the province to di</w:t>
      </w:r>
      <w:r w:rsidR="001C53CA">
        <w:rPr>
          <w:bCs/>
          <w:sz w:val="22"/>
          <w:szCs w:val="22"/>
        </w:rPr>
        <w:t xml:space="preserve">fferentiate from GC deputies).  Many delegates have voiced discomfort making decisions when they have neither the authority nor budgetary control to enact them in their dioceses. We are experimenting with </w:t>
      </w:r>
      <w:r w:rsidR="001C53CA">
        <w:rPr>
          <w:bCs/>
          <w:sz w:val="22"/>
          <w:szCs w:val="22"/>
        </w:rPr>
        <w:lastRenderedPageBreak/>
        <w:t xml:space="preserve">diocesan staff (W MA, RI) and GC deputies (ME) serving as delegates to see if this can be adequately addressed. </w:t>
      </w:r>
      <w:r w:rsidRPr="00523D61">
        <w:rPr>
          <w:bCs/>
          <w:sz w:val="22"/>
          <w:szCs w:val="22"/>
        </w:rPr>
        <w:t xml:space="preserve"> </w:t>
      </w:r>
    </w:p>
    <w:p w:rsidR="0093617A" w:rsidRPr="00523D61" w:rsidRDefault="0093617A">
      <w:pPr>
        <w:pStyle w:val="Default"/>
        <w:rPr>
          <w:bCs/>
          <w:sz w:val="22"/>
          <w:szCs w:val="22"/>
        </w:rPr>
      </w:pPr>
    </w:p>
    <w:p w:rsidR="00296999" w:rsidRDefault="00296999">
      <w:pPr>
        <w:pStyle w:val="Default"/>
        <w:rPr>
          <w:sz w:val="22"/>
          <w:szCs w:val="22"/>
        </w:rPr>
      </w:pPr>
    </w:p>
    <w:p w:rsidR="00A46B58" w:rsidRPr="00A46B58" w:rsidRDefault="00296999">
      <w:pPr>
        <w:pStyle w:val="Default"/>
        <w:rPr>
          <w:b/>
          <w:bCs/>
          <w:sz w:val="22"/>
          <w:szCs w:val="22"/>
          <w:u w:val="single"/>
        </w:rPr>
      </w:pPr>
      <w:r w:rsidRPr="00A46B58">
        <w:rPr>
          <w:b/>
          <w:bCs/>
          <w:sz w:val="22"/>
          <w:szCs w:val="22"/>
          <w:u w:val="single"/>
        </w:rPr>
        <w:t>Spring Elections</w:t>
      </w:r>
      <w:r w:rsidR="009F016F" w:rsidRPr="00A46B58">
        <w:rPr>
          <w:b/>
          <w:bCs/>
          <w:sz w:val="22"/>
          <w:szCs w:val="22"/>
          <w:u w:val="single"/>
        </w:rPr>
        <w:t xml:space="preserve"> </w:t>
      </w:r>
    </w:p>
    <w:p w:rsidR="00296999" w:rsidRPr="00A46B58" w:rsidRDefault="00A46B58">
      <w:pPr>
        <w:pStyle w:val="Default"/>
        <w:rPr>
          <w:sz w:val="22"/>
          <w:szCs w:val="22"/>
        </w:rPr>
      </w:pPr>
      <w:r w:rsidRPr="00A46B58">
        <w:rPr>
          <w:bCs/>
          <w:sz w:val="22"/>
          <w:szCs w:val="22"/>
        </w:rPr>
        <w:t xml:space="preserve">Nominees </w:t>
      </w:r>
      <w:r w:rsidR="009F016F" w:rsidRPr="00A46B58">
        <w:rPr>
          <w:bCs/>
          <w:sz w:val="22"/>
          <w:szCs w:val="22"/>
        </w:rPr>
        <w:t xml:space="preserve">were presented </w:t>
      </w:r>
    </w:p>
    <w:p w:rsidR="00296999" w:rsidRDefault="009F016F" w:rsidP="004F1EA8">
      <w:pPr>
        <w:pStyle w:val="Default"/>
        <w:numPr>
          <w:ilvl w:val="0"/>
          <w:numId w:val="11"/>
        </w:numPr>
        <w:spacing w:after="30"/>
        <w:rPr>
          <w:sz w:val="22"/>
          <w:szCs w:val="22"/>
        </w:rPr>
      </w:pPr>
      <w:r>
        <w:rPr>
          <w:sz w:val="22"/>
          <w:szCs w:val="22"/>
        </w:rPr>
        <w:t>President – Steph</w:t>
      </w:r>
      <w:r w:rsidR="00296999">
        <w:rPr>
          <w:sz w:val="22"/>
          <w:szCs w:val="22"/>
        </w:rPr>
        <w:t>e</w:t>
      </w:r>
      <w:r>
        <w:rPr>
          <w:sz w:val="22"/>
          <w:szCs w:val="22"/>
        </w:rPr>
        <w:t>n</w:t>
      </w:r>
      <w:r w:rsidR="00296999">
        <w:rPr>
          <w:sz w:val="22"/>
          <w:szCs w:val="22"/>
        </w:rPr>
        <w:t xml:space="preserve"> Lane </w:t>
      </w:r>
      <w:r>
        <w:rPr>
          <w:sz w:val="22"/>
          <w:szCs w:val="22"/>
        </w:rPr>
        <w:t>(ME)</w:t>
      </w:r>
    </w:p>
    <w:p w:rsidR="00296999" w:rsidRDefault="00296999" w:rsidP="004F1EA8">
      <w:pPr>
        <w:pStyle w:val="Default"/>
        <w:numPr>
          <w:ilvl w:val="0"/>
          <w:numId w:val="11"/>
        </w:numPr>
        <w:spacing w:after="30"/>
        <w:rPr>
          <w:sz w:val="22"/>
          <w:szCs w:val="22"/>
        </w:rPr>
      </w:pPr>
      <w:r>
        <w:rPr>
          <w:sz w:val="22"/>
          <w:szCs w:val="22"/>
        </w:rPr>
        <w:t xml:space="preserve">Vice President – </w:t>
      </w:r>
      <w:r w:rsidR="009F016F">
        <w:rPr>
          <w:sz w:val="22"/>
          <w:szCs w:val="22"/>
        </w:rPr>
        <w:t>Kit Wang (ME)</w:t>
      </w:r>
    </w:p>
    <w:p w:rsidR="00296999" w:rsidRPr="00A46B58" w:rsidRDefault="00296999" w:rsidP="00A46B58">
      <w:pPr>
        <w:pStyle w:val="Default"/>
        <w:numPr>
          <w:ilvl w:val="0"/>
          <w:numId w:val="11"/>
        </w:numPr>
        <w:rPr>
          <w:sz w:val="22"/>
          <w:szCs w:val="22"/>
        </w:rPr>
      </w:pPr>
      <w:r>
        <w:rPr>
          <w:sz w:val="22"/>
          <w:szCs w:val="22"/>
        </w:rPr>
        <w:t>Lay Executive Council Rep –</w:t>
      </w:r>
      <w:r w:rsidR="009F016F">
        <w:rPr>
          <w:sz w:val="22"/>
          <w:szCs w:val="22"/>
        </w:rPr>
        <w:t>Alex</w:t>
      </w:r>
      <w:r w:rsidR="002C44A1">
        <w:rPr>
          <w:sz w:val="22"/>
          <w:szCs w:val="22"/>
        </w:rPr>
        <w:t>i</w:t>
      </w:r>
      <w:r w:rsidR="009F016F">
        <w:rPr>
          <w:sz w:val="22"/>
          <w:szCs w:val="22"/>
        </w:rPr>
        <w:t>zendria “</w:t>
      </w:r>
      <w:r>
        <w:rPr>
          <w:sz w:val="22"/>
          <w:szCs w:val="22"/>
        </w:rPr>
        <w:t>Zena</w:t>
      </w:r>
      <w:r w:rsidR="009F016F">
        <w:rPr>
          <w:sz w:val="22"/>
          <w:szCs w:val="22"/>
        </w:rPr>
        <w:t>”</w:t>
      </w:r>
      <w:r>
        <w:rPr>
          <w:sz w:val="22"/>
          <w:szCs w:val="22"/>
        </w:rPr>
        <w:t xml:space="preserve"> Link</w:t>
      </w:r>
      <w:r w:rsidR="009F016F">
        <w:rPr>
          <w:sz w:val="22"/>
          <w:szCs w:val="22"/>
        </w:rPr>
        <w:t xml:space="preserve"> (W MA) and Dennis Stark (RI)</w:t>
      </w:r>
    </w:p>
    <w:p w:rsidR="009F016F" w:rsidRDefault="009F016F">
      <w:pPr>
        <w:pStyle w:val="Default"/>
        <w:rPr>
          <w:sz w:val="22"/>
          <w:szCs w:val="22"/>
        </w:rPr>
      </w:pPr>
      <w:r>
        <w:rPr>
          <w:sz w:val="22"/>
          <w:szCs w:val="22"/>
        </w:rPr>
        <w:t>There were no nominees from the floor.</w:t>
      </w:r>
      <w:r w:rsidR="00A46B58" w:rsidRPr="00A46B58">
        <w:rPr>
          <w:bCs/>
          <w:sz w:val="22"/>
          <w:szCs w:val="22"/>
        </w:rPr>
        <w:t xml:space="preserve"> Provincial Synod Reps voted</w:t>
      </w:r>
      <w:r w:rsidR="00A46B58">
        <w:rPr>
          <w:bCs/>
          <w:sz w:val="22"/>
          <w:szCs w:val="22"/>
        </w:rPr>
        <w:t xml:space="preserve">. </w:t>
      </w:r>
      <w:r>
        <w:rPr>
          <w:sz w:val="22"/>
          <w:szCs w:val="22"/>
        </w:rPr>
        <w:t>Stephen Lane, Kit Wa</w:t>
      </w:r>
      <w:r w:rsidR="00A46B58">
        <w:rPr>
          <w:sz w:val="22"/>
          <w:szCs w:val="22"/>
        </w:rPr>
        <w:t>ng and Alex</w:t>
      </w:r>
      <w:r w:rsidR="002C44A1">
        <w:rPr>
          <w:sz w:val="22"/>
          <w:szCs w:val="22"/>
        </w:rPr>
        <w:t>i</w:t>
      </w:r>
      <w:r w:rsidR="00A46B58">
        <w:rPr>
          <w:sz w:val="22"/>
          <w:szCs w:val="22"/>
        </w:rPr>
        <w:t>zendria Link were elected</w:t>
      </w:r>
    </w:p>
    <w:p w:rsidR="009F016F" w:rsidRDefault="009F016F">
      <w:pPr>
        <w:pStyle w:val="Default"/>
        <w:rPr>
          <w:sz w:val="22"/>
          <w:szCs w:val="22"/>
        </w:rPr>
      </w:pPr>
    </w:p>
    <w:p w:rsidR="00A46B58" w:rsidRDefault="00A46B58">
      <w:pPr>
        <w:pStyle w:val="Default"/>
        <w:rPr>
          <w:sz w:val="22"/>
          <w:szCs w:val="22"/>
        </w:rPr>
      </w:pPr>
    </w:p>
    <w:p w:rsidR="009F016F" w:rsidRPr="00A46B58" w:rsidRDefault="00A46B58" w:rsidP="00A46B58">
      <w:pPr>
        <w:pStyle w:val="Default"/>
        <w:spacing w:after="30"/>
        <w:rPr>
          <w:b/>
          <w:sz w:val="22"/>
          <w:szCs w:val="22"/>
          <w:u w:val="single"/>
        </w:rPr>
      </w:pPr>
      <w:r w:rsidRPr="00A46B58">
        <w:rPr>
          <w:b/>
          <w:sz w:val="22"/>
          <w:szCs w:val="22"/>
          <w:u w:val="single"/>
        </w:rPr>
        <w:t>Announcement of New Treasurer</w:t>
      </w:r>
    </w:p>
    <w:p w:rsidR="00A46B58" w:rsidRDefault="00A46B58" w:rsidP="00A46B58">
      <w:pPr>
        <w:pStyle w:val="Default"/>
        <w:spacing w:after="30"/>
        <w:rPr>
          <w:sz w:val="22"/>
          <w:szCs w:val="22"/>
        </w:rPr>
      </w:pPr>
      <w:r>
        <w:rPr>
          <w:sz w:val="22"/>
          <w:szCs w:val="22"/>
        </w:rPr>
        <w:t>The Provincial Constitution defines that the Treasurer is appointed by the Executive Committee.  Rich Lane has agreed to succeed Steven Smith.  The transition of duties occurred on April 1, 2015 after the Provincial Books were audited by Steve Aboud in the Diocese of Western Massachusetts.</w:t>
      </w:r>
    </w:p>
    <w:p w:rsidR="00A46B58" w:rsidRDefault="00A46B58" w:rsidP="00A46B58">
      <w:pPr>
        <w:pStyle w:val="Default"/>
        <w:spacing w:after="30"/>
        <w:rPr>
          <w:sz w:val="22"/>
          <w:szCs w:val="22"/>
        </w:rPr>
      </w:pPr>
    </w:p>
    <w:p w:rsidR="00296999" w:rsidRDefault="00296999" w:rsidP="00A46B58">
      <w:pPr>
        <w:pStyle w:val="Default"/>
        <w:spacing w:after="30"/>
        <w:rPr>
          <w:sz w:val="22"/>
          <w:szCs w:val="22"/>
        </w:rPr>
      </w:pPr>
      <w:r>
        <w:rPr>
          <w:sz w:val="22"/>
          <w:szCs w:val="22"/>
        </w:rPr>
        <w:t xml:space="preserve"> </w:t>
      </w:r>
    </w:p>
    <w:p w:rsidR="00296999" w:rsidRPr="00A46B58" w:rsidRDefault="00296999">
      <w:pPr>
        <w:pStyle w:val="Default"/>
        <w:rPr>
          <w:sz w:val="22"/>
          <w:szCs w:val="22"/>
          <w:u w:val="single"/>
        </w:rPr>
      </w:pPr>
      <w:r w:rsidRPr="00A46B58">
        <w:rPr>
          <w:b/>
          <w:bCs/>
          <w:sz w:val="22"/>
          <w:szCs w:val="22"/>
          <w:u w:val="single"/>
        </w:rPr>
        <w:t xml:space="preserve">Resolutions to Discuss </w:t>
      </w:r>
      <w:r w:rsidR="00A46B58" w:rsidRPr="00A46B58">
        <w:rPr>
          <w:b/>
          <w:bCs/>
          <w:sz w:val="22"/>
          <w:szCs w:val="22"/>
          <w:u w:val="single"/>
        </w:rPr>
        <w:t>and Vote</w:t>
      </w:r>
    </w:p>
    <w:p w:rsidR="001534EE" w:rsidRPr="005D63F5" w:rsidRDefault="00772E07" w:rsidP="00A46B58">
      <w:pPr>
        <w:pStyle w:val="Default"/>
        <w:rPr>
          <w:b/>
          <w:sz w:val="22"/>
          <w:szCs w:val="22"/>
        </w:rPr>
      </w:pPr>
      <w:r>
        <w:rPr>
          <w:b/>
          <w:sz w:val="22"/>
          <w:szCs w:val="22"/>
        </w:rPr>
        <w:t xml:space="preserve">AMEND </w:t>
      </w:r>
      <w:r w:rsidR="001534EE" w:rsidRPr="005D63F5">
        <w:rPr>
          <w:b/>
          <w:sz w:val="22"/>
          <w:szCs w:val="22"/>
        </w:rPr>
        <w:t>Canon 1.9: Of Provinces</w:t>
      </w:r>
    </w:p>
    <w:p w:rsidR="00F35E02" w:rsidRPr="00F35E02" w:rsidRDefault="001534EE" w:rsidP="00772E07">
      <w:pPr>
        <w:pStyle w:val="Heading2"/>
        <w:spacing w:after="0" w:line="240" w:lineRule="auto"/>
        <w:rPr>
          <w:rFonts w:asciiTheme="minorHAnsi" w:hAnsiTheme="minorHAnsi" w:cs="Calibri"/>
          <w:b w:val="0"/>
          <w:i w:val="0"/>
          <w:color w:val="000000" w:themeColor="text1"/>
          <w:sz w:val="22"/>
          <w:szCs w:val="22"/>
        </w:rPr>
      </w:pPr>
      <w:r w:rsidRPr="00F35E02">
        <w:rPr>
          <w:rFonts w:asciiTheme="minorHAnsi" w:hAnsiTheme="minorHAnsi"/>
          <w:b w:val="0"/>
          <w:i w:val="0"/>
          <w:color w:val="000000" w:themeColor="text1"/>
          <w:sz w:val="22"/>
          <w:szCs w:val="22"/>
        </w:rPr>
        <w:t xml:space="preserve">Steve Lane and Julie Lytle presented </w:t>
      </w:r>
      <w:r w:rsidR="005D63F5" w:rsidRPr="00F35E02">
        <w:rPr>
          <w:rFonts w:asciiTheme="minorHAnsi" w:hAnsiTheme="minorHAnsi"/>
          <w:b w:val="0"/>
          <w:i w:val="0"/>
          <w:color w:val="000000" w:themeColor="text1"/>
          <w:sz w:val="22"/>
          <w:szCs w:val="22"/>
        </w:rPr>
        <w:t xml:space="preserve">a </w:t>
      </w:r>
      <w:r w:rsidR="00F35E02" w:rsidRPr="00F35E02">
        <w:rPr>
          <w:rFonts w:asciiTheme="minorHAnsi" w:hAnsiTheme="minorHAnsi"/>
          <w:b w:val="0"/>
          <w:i w:val="0"/>
          <w:color w:val="000000" w:themeColor="text1"/>
          <w:sz w:val="22"/>
          <w:szCs w:val="22"/>
        </w:rPr>
        <w:t>resolution asking for a Canonical Revision which</w:t>
      </w:r>
      <w:r w:rsidRPr="00F35E02">
        <w:rPr>
          <w:rFonts w:asciiTheme="minorHAnsi" w:hAnsiTheme="minorHAnsi"/>
          <w:b w:val="0"/>
          <w:i w:val="0"/>
          <w:color w:val="000000" w:themeColor="text1"/>
          <w:sz w:val="22"/>
          <w:szCs w:val="22"/>
        </w:rPr>
        <w:t xml:space="preserve"> </w:t>
      </w:r>
      <w:proofErr w:type="gramStart"/>
      <w:r w:rsidRPr="00F35E02">
        <w:rPr>
          <w:rFonts w:asciiTheme="minorHAnsi" w:hAnsiTheme="minorHAnsi"/>
          <w:b w:val="0"/>
          <w:i w:val="0"/>
          <w:color w:val="000000" w:themeColor="text1"/>
          <w:sz w:val="22"/>
          <w:szCs w:val="22"/>
        </w:rPr>
        <w:t>add</w:t>
      </w:r>
      <w:proofErr w:type="gramEnd"/>
      <w:r w:rsidRPr="00F35E02">
        <w:rPr>
          <w:rFonts w:asciiTheme="minorHAnsi" w:hAnsiTheme="minorHAnsi"/>
          <w:b w:val="0"/>
          <w:i w:val="0"/>
          <w:color w:val="000000" w:themeColor="text1"/>
          <w:sz w:val="22"/>
          <w:szCs w:val="22"/>
        </w:rPr>
        <w:t xml:space="preserve"> </w:t>
      </w:r>
      <w:r w:rsidR="00F35E02" w:rsidRPr="00F35E02">
        <w:rPr>
          <w:rFonts w:asciiTheme="minorHAnsi" w:hAnsiTheme="minorHAnsi"/>
          <w:b w:val="0"/>
          <w:i w:val="0"/>
          <w:color w:val="000000" w:themeColor="text1"/>
          <w:sz w:val="22"/>
          <w:szCs w:val="22"/>
        </w:rPr>
        <w:t xml:space="preserve">more </w:t>
      </w:r>
      <w:r w:rsidRPr="00F35E02">
        <w:rPr>
          <w:rFonts w:asciiTheme="minorHAnsi" w:hAnsiTheme="minorHAnsi"/>
          <w:b w:val="0"/>
          <w:i w:val="0"/>
          <w:color w:val="000000" w:themeColor="text1"/>
          <w:sz w:val="22"/>
          <w:szCs w:val="22"/>
        </w:rPr>
        <w:t xml:space="preserve">specificity to the function of Provinces and </w:t>
      </w:r>
      <w:r w:rsidR="00F35E02" w:rsidRPr="00F35E02">
        <w:rPr>
          <w:rFonts w:asciiTheme="minorHAnsi" w:hAnsiTheme="minorHAnsi"/>
          <w:b w:val="0"/>
          <w:i w:val="0"/>
          <w:color w:val="000000" w:themeColor="text1"/>
          <w:sz w:val="22"/>
          <w:szCs w:val="22"/>
        </w:rPr>
        <w:t xml:space="preserve">Provincial </w:t>
      </w:r>
      <w:r w:rsidRPr="00F35E02">
        <w:rPr>
          <w:rFonts w:asciiTheme="minorHAnsi" w:hAnsiTheme="minorHAnsi"/>
          <w:b w:val="0"/>
          <w:i w:val="0"/>
          <w:color w:val="000000" w:themeColor="text1"/>
          <w:sz w:val="22"/>
          <w:szCs w:val="22"/>
        </w:rPr>
        <w:t>Coordinators.  This resolution was drafted by a subcommittee of the Provincial Leadership Conference (the Pres, Vice Presidents and Coordinators from each of the 9 provinces</w:t>
      </w:r>
      <w:r w:rsidR="00F35E02" w:rsidRPr="00F35E02">
        <w:rPr>
          <w:rFonts w:asciiTheme="minorHAnsi" w:hAnsiTheme="minorHAnsi"/>
          <w:b w:val="0"/>
          <w:i w:val="0"/>
          <w:color w:val="000000" w:themeColor="text1"/>
          <w:sz w:val="22"/>
          <w:szCs w:val="22"/>
        </w:rPr>
        <w:t xml:space="preserve"> who meet annually in December</w:t>
      </w:r>
      <w:r w:rsidRPr="00F35E02">
        <w:rPr>
          <w:rFonts w:asciiTheme="minorHAnsi" w:hAnsiTheme="minorHAnsi"/>
          <w:b w:val="0"/>
          <w:i w:val="0"/>
          <w:color w:val="000000" w:themeColor="text1"/>
          <w:sz w:val="22"/>
          <w:szCs w:val="22"/>
        </w:rPr>
        <w:t>) after the 2014 PLC meeting in Baltimore. Steve reminded that questions about Provincial Coordinators/Coordination are being is raised</w:t>
      </w:r>
      <w:r w:rsidR="00423367" w:rsidRPr="00F35E02">
        <w:rPr>
          <w:rFonts w:asciiTheme="minorHAnsi" w:hAnsiTheme="minorHAnsi"/>
          <w:b w:val="0"/>
          <w:i w:val="0"/>
          <w:color w:val="000000" w:themeColor="text1"/>
          <w:sz w:val="22"/>
          <w:szCs w:val="22"/>
        </w:rPr>
        <w:t xml:space="preserve"> because the DRAFT BUDGET from the Executive Council for the next triennium </w:t>
      </w:r>
      <w:r w:rsidR="005D63F5" w:rsidRPr="00F35E02">
        <w:rPr>
          <w:rFonts w:asciiTheme="minorHAnsi" w:hAnsiTheme="minorHAnsi"/>
          <w:b w:val="0"/>
          <w:i w:val="0"/>
          <w:color w:val="000000" w:themeColor="text1"/>
          <w:sz w:val="22"/>
          <w:szCs w:val="22"/>
        </w:rPr>
        <w:t xml:space="preserve">which </w:t>
      </w:r>
      <w:r w:rsidR="00423367" w:rsidRPr="00F35E02">
        <w:rPr>
          <w:rFonts w:asciiTheme="minorHAnsi" w:hAnsiTheme="minorHAnsi"/>
          <w:b w:val="0"/>
          <w:i w:val="0"/>
          <w:color w:val="000000" w:themeColor="text1"/>
          <w:sz w:val="22"/>
          <w:szCs w:val="22"/>
        </w:rPr>
        <w:t>recommends a three year shift in payments from full support</w:t>
      </w:r>
      <w:r w:rsidR="00F35E02" w:rsidRPr="00F35E02">
        <w:rPr>
          <w:rFonts w:asciiTheme="minorHAnsi" w:hAnsiTheme="minorHAnsi"/>
          <w:b w:val="0"/>
          <w:i w:val="0"/>
          <w:color w:val="000000" w:themeColor="text1"/>
          <w:sz w:val="22"/>
          <w:szCs w:val="22"/>
        </w:rPr>
        <w:t xml:space="preserve"> ($10,000 for Province 1) </w:t>
      </w:r>
      <w:r w:rsidR="00423367" w:rsidRPr="00F35E02">
        <w:rPr>
          <w:rFonts w:asciiTheme="minorHAnsi" w:hAnsiTheme="minorHAnsi"/>
          <w:b w:val="0"/>
          <w:i w:val="0"/>
          <w:color w:val="000000" w:themeColor="text1"/>
          <w:sz w:val="22"/>
          <w:szCs w:val="22"/>
        </w:rPr>
        <w:t xml:space="preserve">in 2016 to 50% </w:t>
      </w:r>
      <w:r w:rsidR="00F35E02" w:rsidRPr="00F35E02">
        <w:rPr>
          <w:rFonts w:asciiTheme="minorHAnsi" w:hAnsiTheme="minorHAnsi"/>
          <w:b w:val="0"/>
          <w:i w:val="0"/>
          <w:color w:val="000000" w:themeColor="text1"/>
          <w:sz w:val="22"/>
          <w:szCs w:val="22"/>
        </w:rPr>
        <w:t xml:space="preserve">($5,000 for Province 1) </w:t>
      </w:r>
      <w:r w:rsidR="00423367" w:rsidRPr="00F35E02">
        <w:rPr>
          <w:rFonts w:asciiTheme="minorHAnsi" w:hAnsiTheme="minorHAnsi"/>
          <w:b w:val="0"/>
          <w:i w:val="0"/>
          <w:color w:val="000000" w:themeColor="text1"/>
          <w:sz w:val="22"/>
          <w:szCs w:val="22"/>
        </w:rPr>
        <w:t>support in 2017 and no support in 2018.</w:t>
      </w:r>
      <w:r w:rsidRPr="00F35E02">
        <w:rPr>
          <w:rFonts w:asciiTheme="minorHAnsi" w:hAnsiTheme="minorHAnsi"/>
          <w:b w:val="0"/>
          <w:i w:val="0"/>
          <w:color w:val="000000" w:themeColor="text1"/>
          <w:sz w:val="22"/>
          <w:szCs w:val="22"/>
        </w:rPr>
        <w:t xml:space="preserve"> </w:t>
      </w:r>
      <w:r w:rsidR="00F35E02" w:rsidRPr="00F35E02">
        <w:rPr>
          <w:rFonts w:asciiTheme="minorHAnsi" w:hAnsiTheme="minorHAnsi"/>
          <w:b w:val="0"/>
          <w:i w:val="0"/>
          <w:color w:val="000000" w:themeColor="text1"/>
          <w:sz w:val="22"/>
          <w:szCs w:val="22"/>
        </w:rPr>
        <w:t xml:space="preserve">Additionally, Julie shared </w:t>
      </w:r>
      <w:r w:rsidR="00772E07">
        <w:rPr>
          <w:rFonts w:asciiTheme="minorHAnsi" w:hAnsiTheme="minorHAnsi"/>
          <w:b w:val="0"/>
          <w:i w:val="0"/>
          <w:color w:val="000000" w:themeColor="text1"/>
          <w:sz w:val="22"/>
          <w:szCs w:val="22"/>
        </w:rPr>
        <w:t>two documents -- “T</w:t>
      </w:r>
      <w:r w:rsidR="00F35E02" w:rsidRPr="00F35E02">
        <w:rPr>
          <w:rFonts w:asciiTheme="minorHAnsi" w:hAnsiTheme="minorHAnsi"/>
          <w:b w:val="0"/>
          <w:i w:val="0"/>
          <w:color w:val="000000" w:themeColor="text1"/>
          <w:sz w:val="22"/>
          <w:szCs w:val="22"/>
        </w:rPr>
        <w:t>he</w:t>
      </w:r>
      <w:r w:rsidR="00772E07">
        <w:rPr>
          <w:rFonts w:asciiTheme="minorHAnsi" w:hAnsiTheme="minorHAnsi"/>
          <w:b w:val="0"/>
          <w:i w:val="0"/>
          <w:color w:val="000000" w:themeColor="text1"/>
          <w:sz w:val="22"/>
          <w:szCs w:val="22"/>
        </w:rPr>
        <w:t xml:space="preserve"> </w:t>
      </w:r>
      <w:r w:rsidR="00F35E02" w:rsidRPr="00F35E02">
        <w:rPr>
          <w:rFonts w:asciiTheme="minorHAnsi" w:hAnsiTheme="minorHAnsi"/>
          <w:b w:val="0"/>
          <w:i w:val="0"/>
          <w:iCs w:val="0"/>
          <w:color w:val="000000" w:themeColor="text1"/>
          <w:sz w:val="22"/>
          <w:szCs w:val="22"/>
        </w:rPr>
        <w:t>Mission of the Provincial Leadership Conference (PLC) and Its Organizational and Operating Guidelines</w:t>
      </w:r>
      <w:r w:rsidR="00772E07">
        <w:rPr>
          <w:rFonts w:asciiTheme="minorHAnsi" w:hAnsiTheme="minorHAnsi"/>
          <w:b w:val="0"/>
          <w:i w:val="0"/>
          <w:iCs w:val="0"/>
          <w:color w:val="000000" w:themeColor="text1"/>
          <w:sz w:val="22"/>
          <w:szCs w:val="22"/>
        </w:rPr>
        <w:t>” (</w:t>
      </w:r>
      <w:r w:rsidR="00F35E02" w:rsidRPr="00F35E02">
        <w:rPr>
          <w:rFonts w:asciiTheme="minorHAnsi" w:hAnsiTheme="minorHAnsi" w:cs="Calibri"/>
          <w:b w:val="0"/>
          <w:i w:val="0"/>
          <w:color w:val="000000" w:themeColor="text1"/>
          <w:sz w:val="22"/>
          <w:szCs w:val="22"/>
        </w:rPr>
        <w:t>12/2013)</w:t>
      </w:r>
      <w:r w:rsidR="00772E07">
        <w:rPr>
          <w:rFonts w:asciiTheme="minorHAnsi" w:hAnsiTheme="minorHAnsi" w:cs="Calibri"/>
          <w:b w:val="0"/>
          <w:i w:val="0"/>
          <w:color w:val="000000" w:themeColor="text1"/>
          <w:sz w:val="22"/>
          <w:szCs w:val="22"/>
        </w:rPr>
        <w:t xml:space="preserve"> and “</w:t>
      </w:r>
      <w:r w:rsidR="00772E07" w:rsidRPr="00772E07">
        <w:rPr>
          <w:rFonts w:asciiTheme="minorHAnsi" w:hAnsiTheme="minorHAnsi" w:cs="Calibri"/>
          <w:b w:val="0"/>
          <w:i w:val="0"/>
          <w:color w:val="000000" w:themeColor="text1"/>
          <w:sz w:val="22"/>
          <w:szCs w:val="22"/>
        </w:rPr>
        <w:t>Coordination * Communication * Facilitation * Dissemination</w:t>
      </w:r>
      <w:r w:rsidR="00772E07">
        <w:rPr>
          <w:rFonts w:asciiTheme="minorHAnsi" w:hAnsiTheme="minorHAnsi" w:cs="Calibri"/>
          <w:b w:val="0"/>
          <w:i w:val="0"/>
          <w:color w:val="000000" w:themeColor="text1"/>
          <w:sz w:val="22"/>
          <w:szCs w:val="22"/>
        </w:rPr>
        <w:t xml:space="preserve">” (12/2013) which describe and define roles and functions of Provinces and the Provincial Leadership Conference. </w:t>
      </w:r>
    </w:p>
    <w:p w:rsidR="00772E07" w:rsidRDefault="00772E07" w:rsidP="00A46B58">
      <w:pPr>
        <w:pStyle w:val="Default"/>
        <w:rPr>
          <w:sz w:val="22"/>
          <w:szCs w:val="22"/>
        </w:rPr>
      </w:pPr>
    </w:p>
    <w:p w:rsidR="00772E07" w:rsidRDefault="00772E07" w:rsidP="00A46B58">
      <w:pPr>
        <w:pStyle w:val="Default"/>
        <w:rPr>
          <w:sz w:val="22"/>
          <w:szCs w:val="22"/>
        </w:rPr>
      </w:pPr>
      <w:r>
        <w:rPr>
          <w:sz w:val="22"/>
          <w:szCs w:val="22"/>
        </w:rPr>
        <w:t>The Resolution was presented as follows:</w:t>
      </w:r>
    </w:p>
    <w:p w:rsidR="00296999" w:rsidRDefault="00296999" w:rsidP="00A46B58">
      <w:pPr>
        <w:pStyle w:val="Default"/>
        <w:rPr>
          <w:sz w:val="22"/>
          <w:szCs w:val="22"/>
        </w:rPr>
      </w:pPr>
      <w:r>
        <w:rPr>
          <w:sz w:val="22"/>
          <w:szCs w:val="22"/>
        </w:rPr>
        <w:t xml:space="preserve"> </w:t>
      </w:r>
    </w:p>
    <w:p w:rsidR="00772E07" w:rsidRPr="00772E07" w:rsidRDefault="00772E07" w:rsidP="00772E07">
      <w:pPr>
        <w:pStyle w:val="Default"/>
        <w:rPr>
          <w:b/>
        </w:rPr>
      </w:pPr>
      <w:r w:rsidRPr="00772E07">
        <w:rPr>
          <w:b/>
        </w:rPr>
        <w:t>Amend Canon I.9: Of Provinces</w:t>
      </w:r>
    </w:p>
    <w:p w:rsidR="00772E07" w:rsidRPr="00772E07" w:rsidRDefault="00772E07" w:rsidP="00772E07">
      <w:pPr>
        <w:pStyle w:val="Default"/>
      </w:pPr>
      <w:r w:rsidRPr="00772E07">
        <w:t>Resolved, the House of</w:t>
      </w:r>
      <w:r>
        <w:t xml:space="preserve"> ___________________ </w:t>
      </w:r>
      <w:r w:rsidRPr="00772E07">
        <w:t>concurring, that Canon I.9 is hereby amended to read as follows</w:t>
      </w:r>
    </w:p>
    <w:p w:rsidR="00772E07" w:rsidRPr="00772E07" w:rsidRDefault="00772E07" w:rsidP="00772E07">
      <w:pPr>
        <w:pStyle w:val="Default"/>
        <w:rPr>
          <w:i/>
        </w:rPr>
      </w:pPr>
      <w:proofErr w:type="gramStart"/>
      <w:r w:rsidRPr="00772E07">
        <w:rPr>
          <w:i/>
        </w:rPr>
        <w:t>Sec 2.</w:t>
      </w:r>
      <w:proofErr w:type="gramEnd"/>
      <w:r w:rsidRPr="00772E07">
        <w:rPr>
          <w:i/>
        </w:rPr>
        <w:t xml:space="preserve"> The primary purposes of the Provincial system are to provide a structure which facilitates inter-diocesan collaboration to achieve Diocesan and Episcopal Church goals, and to enable more effective communications and regional advocacy of significant programmatic efforts.;</w:t>
      </w:r>
    </w:p>
    <w:p w:rsidR="00772E07" w:rsidRPr="00772E07" w:rsidRDefault="00772E07" w:rsidP="00772E07">
      <w:pPr>
        <w:pStyle w:val="Default"/>
      </w:pPr>
      <w:proofErr w:type="gramStart"/>
      <w:r w:rsidRPr="00772E07">
        <w:t>and</w:t>
      </w:r>
      <w:proofErr w:type="gramEnd"/>
      <w:r w:rsidRPr="00772E07">
        <w:t xml:space="preserve"> be it further</w:t>
      </w:r>
    </w:p>
    <w:p w:rsidR="00772E07" w:rsidRPr="00772E07" w:rsidRDefault="00772E07" w:rsidP="00772E07">
      <w:pPr>
        <w:pStyle w:val="Default"/>
      </w:pPr>
      <w:r w:rsidRPr="00772E07">
        <w:t>Resolved, that the current sections of Canon I.9 be renumbered accordingly.</w:t>
      </w:r>
    </w:p>
    <w:p w:rsidR="00772E07" w:rsidRDefault="00772E07" w:rsidP="00772E07">
      <w:pPr>
        <w:pStyle w:val="Default"/>
        <w:rPr>
          <w:b/>
          <w:i/>
          <w:u w:val="single"/>
        </w:rPr>
      </w:pPr>
    </w:p>
    <w:p w:rsidR="00772E07" w:rsidRPr="00772E07" w:rsidRDefault="00772E07" w:rsidP="00772E07">
      <w:pPr>
        <w:pStyle w:val="Default"/>
      </w:pPr>
      <w:r w:rsidRPr="00772E07">
        <w:t>Explanation:</w:t>
      </w:r>
    </w:p>
    <w:p w:rsidR="00772E07" w:rsidRPr="00772E07" w:rsidRDefault="00772E07" w:rsidP="00772E07">
      <w:pPr>
        <w:pStyle w:val="Default"/>
      </w:pPr>
      <w:r w:rsidRPr="00772E07">
        <w:t>The fundamental unit of the Episcopal Church is the Diocese.  Therefore, the primary purpose of Provinces is to support Dioceses in their work, particularly in those areas that because of economies of scale they are not able to do as well or at all by themselves.  The Provinces also have a responsibility to respond to, and coordinate, those directives initiated by General Convention.</w:t>
      </w:r>
    </w:p>
    <w:p w:rsidR="00772E07" w:rsidRPr="00772E07" w:rsidRDefault="00772E07" w:rsidP="00772E07">
      <w:pPr>
        <w:pStyle w:val="Default"/>
      </w:pPr>
      <w:r w:rsidRPr="00772E07">
        <w:t xml:space="preserve">The Constitution and Canons of The Episcopal Church state that we will have Provinces, the Dioceses that shall be in each Province, and the power invested in the Provincial Synods. There is, however, no </w:t>
      </w:r>
      <w:r w:rsidRPr="00772E07">
        <w:lastRenderedPageBreak/>
        <w:t xml:space="preserve">articulation of the purposes of the Provinces.  One of the consequences of this omission is confusion about the need for and/or role of Provinces.  A canonical definition of the primary purpose of Provinces provides: 1) a common reference point for initiating, developing, and evaluating Provincial ministries; 2) a basis for understanding the place of Provinces in the Church’s current and future conversations around re-structuring for ministry and governance. </w:t>
      </w:r>
    </w:p>
    <w:p w:rsidR="00772E07" w:rsidRPr="00772E07" w:rsidRDefault="00772E07" w:rsidP="00772E07">
      <w:pPr>
        <w:pStyle w:val="Default"/>
      </w:pPr>
    </w:p>
    <w:p w:rsidR="00772E07" w:rsidRPr="00772E07" w:rsidRDefault="00772E07" w:rsidP="00772E07">
      <w:pPr>
        <w:pStyle w:val="Default"/>
      </w:pPr>
      <w:r w:rsidRPr="00772E07">
        <w:t>Among the various tasks undertaken by the Provinces are the following:</w:t>
      </w:r>
    </w:p>
    <w:p w:rsidR="00772E07" w:rsidRPr="00772E07" w:rsidRDefault="00772E07" w:rsidP="00772E07">
      <w:pPr>
        <w:pStyle w:val="Default"/>
        <w:numPr>
          <w:ilvl w:val="0"/>
          <w:numId w:val="16"/>
        </w:numPr>
      </w:pPr>
      <w:r w:rsidRPr="00772E07">
        <w:t>Staffing a Court of Review, when required, as specified in the Canons.</w:t>
      </w:r>
    </w:p>
    <w:p w:rsidR="00772E07" w:rsidRPr="00772E07" w:rsidRDefault="00772E07" w:rsidP="00772E07">
      <w:pPr>
        <w:pStyle w:val="Default"/>
        <w:numPr>
          <w:ilvl w:val="0"/>
          <w:numId w:val="16"/>
        </w:numPr>
      </w:pPr>
      <w:r w:rsidRPr="00772E07">
        <w:t>Supporting the General Convention Office by providing opportunities for pre-General Convention orientation for Bishops, Deputies &amp; Alternate Deputies.</w:t>
      </w:r>
    </w:p>
    <w:p w:rsidR="00772E07" w:rsidRPr="00772E07" w:rsidRDefault="00772E07" w:rsidP="00772E07">
      <w:pPr>
        <w:pStyle w:val="Default"/>
        <w:numPr>
          <w:ilvl w:val="0"/>
          <w:numId w:val="16"/>
        </w:numPr>
      </w:pPr>
      <w:r w:rsidRPr="00772E07">
        <w:t>Identifying and electing provincial representatives to the Executive Council.</w:t>
      </w:r>
    </w:p>
    <w:p w:rsidR="00772E07" w:rsidRPr="00772E07" w:rsidRDefault="00772E07" w:rsidP="00772E07">
      <w:pPr>
        <w:pStyle w:val="Default"/>
        <w:numPr>
          <w:ilvl w:val="0"/>
          <w:numId w:val="16"/>
        </w:numPr>
      </w:pPr>
      <w:r w:rsidRPr="00772E07">
        <w:t>Coordinating numerous ministry networks and associated grant programs, especially in areas seen as assets to the work underway in Dioceses. These ministry areas may include anti-racism, human trafficking,  youth and young adult work, coordination of mission trips, stewardship, health ministries, Christian Formation, Ministry of Women, Latino and Indigenous groups, Diaconal development, climate issues and many others, all of which vary by Province.</w:t>
      </w:r>
    </w:p>
    <w:p w:rsidR="00772E07" w:rsidRPr="00772E07" w:rsidRDefault="00772E07" w:rsidP="00772E07">
      <w:pPr>
        <w:pStyle w:val="Default"/>
        <w:numPr>
          <w:ilvl w:val="0"/>
          <w:numId w:val="16"/>
        </w:numPr>
      </w:pPr>
      <w:r w:rsidRPr="00772E07">
        <w:t xml:space="preserve">Receiving, reviewing, and submitting worthy applications for Constable </w:t>
      </w:r>
      <w:proofErr w:type="gramStart"/>
      <w:r w:rsidRPr="00772E07">
        <w:t>grants</w:t>
      </w:r>
      <w:proofErr w:type="gramEnd"/>
      <w:r w:rsidRPr="00772E07">
        <w:t>.</w:t>
      </w:r>
    </w:p>
    <w:p w:rsidR="00772E07" w:rsidRPr="00772E07" w:rsidRDefault="00772E07" w:rsidP="00772E07">
      <w:pPr>
        <w:pStyle w:val="Default"/>
        <w:numPr>
          <w:ilvl w:val="0"/>
          <w:numId w:val="16"/>
        </w:numPr>
      </w:pPr>
      <w:r w:rsidRPr="00772E07">
        <w:t>Coordinating and executing Provincial Synods.</w:t>
      </w:r>
    </w:p>
    <w:p w:rsidR="00772E07" w:rsidRPr="00772E07" w:rsidRDefault="00772E07" w:rsidP="00772E07">
      <w:pPr>
        <w:pStyle w:val="Default"/>
        <w:numPr>
          <w:ilvl w:val="0"/>
          <w:numId w:val="16"/>
        </w:numPr>
      </w:pPr>
      <w:r w:rsidRPr="00772E07">
        <w:t>Offering a variety of opportunities for development of lay and clergy leaders.</w:t>
      </w:r>
    </w:p>
    <w:p w:rsidR="00A46B58" w:rsidRDefault="00A46B58" w:rsidP="001534EE">
      <w:pPr>
        <w:pStyle w:val="Default"/>
        <w:rPr>
          <w:sz w:val="22"/>
          <w:szCs w:val="22"/>
        </w:rPr>
      </w:pPr>
    </w:p>
    <w:p w:rsidR="00AB090D" w:rsidRDefault="00AB090D" w:rsidP="001534EE">
      <w:pPr>
        <w:pStyle w:val="Default"/>
        <w:rPr>
          <w:sz w:val="22"/>
          <w:szCs w:val="22"/>
        </w:rPr>
      </w:pPr>
      <w:r>
        <w:rPr>
          <w:sz w:val="22"/>
          <w:szCs w:val="22"/>
        </w:rPr>
        <w:t>There was no discussion.</w:t>
      </w:r>
    </w:p>
    <w:p w:rsidR="001534EE" w:rsidRPr="00A46B58" w:rsidRDefault="00772E07" w:rsidP="001534EE">
      <w:pPr>
        <w:pStyle w:val="Default"/>
        <w:rPr>
          <w:sz w:val="22"/>
          <w:szCs w:val="22"/>
        </w:rPr>
      </w:pPr>
      <w:r>
        <w:rPr>
          <w:sz w:val="22"/>
          <w:szCs w:val="22"/>
        </w:rPr>
        <w:t>Billy Boyce</w:t>
      </w:r>
      <w:r w:rsidR="00AB090D">
        <w:rPr>
          <w:sz w:val="22"/>
          <w:szCs w:val="22"/>
        </w:rPr>
        <w:t xml:space="preserve"> moved to approve the resolution. Jan Grinnell seconded. It was approved unanimously by the Provincial Bishops and Delegates present. </w:t>
      </w:r>
    </w:p>
    <w:p w:rsidR="00A46B58" w:rsidRDefault="00A46B58" w:rsidP="00A46B58">
      <w:pPr>
        <w:pStyle w:val="Default"/>
        <w:spacing w:after="18"/>
        <w:rPr>
          <w:sz w:val="22"/>
          <w:szCs w:val="22"/>
        </w:rPr>
      </w:pPr>
    </w:p>
    <w:p w:rsidR="0058052D" w:rsidRDefault="0058052D" w:rsidP="00A46B58">
      <w:pPr>
        <w:pStyle w:val="Default"/>
        <w:spacing w:after="18"/>
        <w:rPr>
          <w:sz w:val="22"/>
          <w:szCs w:val="22"/>
        </w:rPr>
      </w:pPr>
    </w:p>
    <w:p w:rsidR="00A46B58" w:rsidRPr="00A46B58" w:rsidRDefault="00A46B58" w:rsidP="00A46B58">
      <w:pPr>
        <w:pStyle w:val="Default"/>
        <w:spacing w:after="18"/>
        <w:rPr>
          <w:b/>
          <w:sz w:val="22"/>
          <w:szCs w:val="22"/>
          <w:u w:val="single"/>
        </w:rPr>
      </w:pPr>
      <w:r w:rsidRPr="00A46B58">
        <w:rPr>
          <w:b/>
          <w:sz w:val="22"/>
          <w:szCs w:val="22"/>
          <w:u w:val="single"/>
        </w:rPr>
        <w:t xml:space="preserve">Resolutions </w:t>
      </w:r>
      <w:proofErr w:type="gramStart"/>
      <w:r w:rsidR="0058052D">
        <w:rPr>
          <w:b/>
          <w:sz w:val="22"/>
          <w:szCs w:val="22"/>
          <w:u w:val="single"/>
        </w:rPr>
        <w:t>Coming</w:t>
      </w:r>
      <w:proofErr w:type="gramEnd"/>
      <w:r w:rsidR="0058052D">
        <w:rPr>
          <w:b/>
          <w:sz w:val="22"/>
          <w:szCs w:val="22"/>
          <w:u w:val="single"/>
        </w:rPr>
        <w:t xml:space="preserve"> from dioceses/groups within the Province </w:t>
      </w:r>
    </w:p>
    <w:p w:rsidR="001A7E12" w:rsidRDefault="001A7E12" w:rsidP="001A7E12">
      <w:pPr>
        <w:pStyle w:val="Default"/>
        <w:spacing w:after="18"/>
        <w:rPr>
          <w:b/>
          <w:sz w:val="22"/>
          <w:szCs w:val="22"/>
        </w:rPr>
      </w:pPr>
      <w:r w:rsidRPr="001A7E12">
        <w:rPr>
          <w:b/>
        </w:rPr>
        <w:t>Commend and Advance Baptismal Covenant Language that</w:t>
      </w:r>
      <w:r>
        <w:rPr>
          <w:b/>
        </w:rPr>
        <w:t xml:space="preserve"> </w:t>
      </w:r>
      <w:r w:rsidRPr="001A7E12">
        <w:rPr>
          <w:b/>
          <w:sz w:val="22"/>
          <w:szCs w:val="22"/>
        </w:rPr>
        <w:t>Reflects Our Unity with All Creation</w:t>
      </w:r>
    </w:p>
    <w:p w:rsidR="0058052D" w:rsidRDefault="0058052D" w:rsidP="001A7E12">
      <w:pPr>
        <w:pStyle w:val="Default"/>
        <w:spacing w:after="18"/>
        <w:rPr>
          <w:sz w:val="22"/>
          <w:szCs w:val="22"/>
        </w:rPr>
      </w:pPr>
      <w:r>
        <w:rPr>
          <w:sz w:val="22"/>
          <w:szCs w:val="22"/>
        </w:rPr>
        <w:t>Sandy Stayner presented a res</w:t>
      </w:r>
      <w:r w:rsidR="001A7E12">
        <w:rPr>
          <w:sz w:val="22"/>
          <w:szCs w:val="22"/>
        </w:rPr>
        <w:t xml:space="preserve">olution from a committee that she </w:t>
      </w:r>
      <w:r>
        <w:rPr>
          <w:sz w:val="22"/>
          <w:szCs w:val="22"/>
        </w:rPr>
        <w:t>co-chaired</w:t>
      </w:r>
      <w:r w:rsidR="001A7E12">
        <w:rPr>
          <w:sz w:val="22"/>
          <w:szCs w:val="22"/>
        </w:rPr>
        <w:t>,</w:t>
      </w:r>
      <w:r>
        <w:rPr>
          <w:sz w:val="22"/>
          <w:szCs w:val="22"/>
        </w:rPr>
        <w:t xml:space="preserve"> </w:t>
      </w:r>
      <w:r w:rsidR="001A7E12">
        <w:rPr>
          <w:sz w:val="22"/>
          <w:szCs w:val="22"/>
        </w:rPr>
        <w:t xml:space="preserve">and was </w:t>
      </w:r>
      <w:r>
        <w:rPr>
          <w:sz w:val="22"/>
          <w:szCs w:val="22"/>
        </w:rPr>
        <w:t xml:space="preserve">approved at the </w:t>
      </w:r>
      <w:r w:rsidR="001A7E12">
        <w:rPr>
          <w:sz w:val="22"/>
          <w:szCs w:val="22"/>
        </w:rPr>
        <w:t>Episcopal Church in</w:t>
      </w:r>
      <w:r>
        <w:rPr>
          <w:sz w:val="22"/>
          <w:szCs w:val="22"/>
        </w:rPr>
        <w:t xml:space="preserve"> Connecticut’s </w:t>
      </w:r>
      <w:r w:rsidR="001A7E12">
        <w:rPr>
          <w:sz w:val="22"/>
          <w:szCs w:val="22"/>
        </w:rPr>
        <w:t xml:space="preserve">annual </w:t>
      </w:r>
      <w:r>
        <w:rPr>
          <w:sz w:val="22"/>
          <w:szCs w:val="22"/>
        </w:rPr>
        <w:t>convention, to add creation care language to the Baptismal Covenant:</w:t>
      </w:r>
    </w:p>
    <w:p w:rsidR="00A46B58" w:rsidRDefault="00810C61" w:rsidP="00F463AA">
      <w:pPr>
        <w:pStyle w:val="Default"/>
        <w:spacing w:after="18"/>
        <w:jc w:val="center"/>
        <w:rPr>
          <w:sz w:val="22"/>
          <w:szCs w:val="22"/>
        </w:rPr>
      </w:pPr>
      <w:r>
        <w:rPr>
          <w:i/>
          <w:iCs/>
          <w:noProof/>
        </w:rPr>
        <w:drawing>
          <wp:inline distT="0" distB="0" distL="0" distR="0">
            <wp:extent cx="5210175" cy="3505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t="1540" b="4095"/>
                    <a:stretch>
                      <a:fillRect/>
                    </a:stretch>
                  </pic:blipFill>
                  <pic:spPr bwMode="auto">
                    <a:xfrm>
                      <a:off x="0" y="0"/>
                      <a:ext cx="5210175" cy="3505200"/>
                    </a:xfrm>
                    <a:prstGeom prst="rect">
                      <a:avLst/>
                    </a:prstGeom>
                    <a:noFill/>
                    <a:ln>
                      <a:noFill/>
                    </a:ln>
                  </pic:spPr>
                </pic:pic>
              </a:graphicData>
            </a:graphic>
          </wp:inline>
        </w:drawing>
      </w:r>
    </w:p>
    <w:p w:rsidR="0058052D" w:rsidRDefault="001A7E12" w:rsidP="0058052D">
      <w:pPr>
        <w:pStyle w:val="Default"/>
        <w:spacing w:after="18"/>
        <w:rPr>
          <w:sz w:val="22"/>
          <w:szCs w:val="22"/>
        </w:rPr>
      </w:pPr>
      <w:r>
        <w:rPr>
          <w:sz w:val="22"/>
          <w:szCs w:val="22"/>
        </w:rPr>
        <w:lastRenderedPageBreak/>
        <w:t xml:space="preserve">Discussion of use followed.  Trial use would mean that, if General Convention approved the resolution, Bishops could decide whether or not to authorize this language for use in their dioceses. Ian Douglas identified three anticipated challenges: the legislative process, </w:t>
      </w:r>
      <w:r w:rsidR="00DB077A">
        <w:rPr>
          <w:sz w:val="22"/>
          <w:szCs w:val="22"/>
        </w:rPr>
        <w:t>creedal concerns (if some adopt and others do not, there is no uniform use across the church thus making promises different in each context), and climate change deniers. Stephen Lane reminded that “messy is the way the church evolves.”</w:t>
      </w:r>
    </w:p>
    <w:p w:rsidR="00DB077A" w:rsidRDefault="00DB077A" w:rsidP="0058052D">
      <w:pPr>
        <w:pStyle w:val="Default"/>
        <w:spacing w:after="18"/>
        <w:rPr>
          <w:sz w:val="22"/>
          <w:szCs w:val="22"/>
        </w:rPr>
      </w:pPr>
    </w:p>
    <w:p w:rsidR="000373F0" w:rsidRDefault="00DB077A" w:rsidP="0058052D">
      <w:pPr>
        <w:pStyle w:val="Default"/>
        <w:spacing w:after="18"/>
        <w:rPr>
          <w:sz w:val="22"/>
          <w:szCs w:val="22"/>
        </w:rPr>
      </w:pPr>
      <w:r>
        <w:rPr>
          <w:sz w:val="22"/>
          <w:szCs w:val="22"/>
        </w:rPr>
        <w:t xml:space="preserve">Tom Ely asked to explain the Standing Committee on Liturgy and Music’s view of prayer book revision (an anticipated outcome if this change is adopted). While many in the church will agree that it is time for a Prayer Book revision, the SCLM was not charged with this task by General Convention in the last triennium. This resolution could result </w:t>
      </w:r>
      <w:r w:rsidR="000373F0">
        <w:rPr>
          <w:sz w:val="22"/>
          <w:szCs w:val="22"/>
        </w:rPr>
        <w:t>in</w:t>
      </w:r>
      <w:r>
        <w:rPr>
          <w:sz w:val="22"/>
          <w:szCs w:val="22"/>
        </w:rPr>
        <w:t xml:space="preserve"> a call </w:t>
      </w:r>
      <w:r w:rsidR="000373F0">
        <w:rPr>
          <w:sz w:val="22"/>
          <w:szCs w:val="22"/>
        </w:rPr>
        <w:t>for future work of the SCLM</w:t>
      </w:r>
      <w:r>
        <w:rPr>
          <w:sz w:val="22"/>
          <w:szCs w:val="22"/>
        </w:rPr>
        <w:t>.</w:t>
      </w:r>
      <w:r w:rsidR="000373F0">
        <w:rPr>
          <w:sz w:val="22"/>
          <w:szCs w:val="22"/>
        </w:rPr>
        <w:t xml:space="preserve"> Tom explained that “Trial Use” does not depend on a Bishop Diocesan’s approval; if General Convention approves the resolution, priests could use without Bishop Diocesan’s approval (Constitution Article 10). If trial use is approved, the relationship between canonical and constitutional elements will beg attention. </w:t>
      </w:r>
    </w:p>
    <w:p w:rsidR="000373F0" w:rsidRDefault="000373F0" w:rsidP="0058052D">
      <w:pPr>
        <w:pStyle w:val="Default"/>
        <w:spacing w:after="18"/>
        <w:rPr>
          <w:sz w:val="22"/>
          <w:szCs w:val="22"/>
        </w:rPr>
      </w:pPr>
    </w:p>
    <w:p w:rsidR="000373F0" w:rsidRDefault="000373F0" w:rsidP="0058052D">
      <w:pPr>
        <w:pStyle w:val="Default"/>
        <w:spacing w:after="18"/>
        <w:rPr>
          <w:sz w:val="22"/>
          <w:szCs w:val="22"/>
        </w:rPr>
      </w:pPr>
      <w:r>
        <w:rPr>
          <w:sz w:val="22"/>
          <w:szCs w:val="22"/>
        </w:rPr>
        <w:t>Synod was not asked to endorse this resolution; Deputies were encouraged to support it at General Convention.</w:t>
      </w:r>
    </w:p>
    <w:p w:rsidR="00DB077A" w:rsidRDefault="000373F0" w:rsidP="0058052D">
      <w:pPr>
        <w:pStyle w:val="Default"/>
        <w:spacing w:after="18"/>
        <w:rPr>
          <w:sz w:val="22"/>
          <w:szCs w:val="22"/>
        </w:rPr>
      </w:pPr>
      <w:r>
        <w:rPr>
          <w:sz w:val="22"/>
          <w:szCs w:val="22"/>
        </w:rPr>
        <w:t xml:space="preserve"> </w:t>
      </w:r>
      <w:r w:rsidR="00DB077A">
        <w:rPr>
          <w:sz w:val="22"/>
          <w:szCs w:val="22"/>
        </w:rPr>
        <w:t xml:space="preserve"> </w:t>
      </w:r>
    </w:p>
    <w:p w:rsidR="0058052D" w:rsidRDefault="0058052D" w:rsidP="0058052D">
      <w:pPr>
        <w:pStyle w:val="Default"/>
        <w:spacing w:after="18"/>
        <w:rPr>
          <w:sz w:val="22"/>
          <w:szCs w:val="22"/>
        </w:rPr>
      </w:pPr>
    </w:p>
    <w:p w:rsidR="000373F0" w:rsidRPr="00F463AA" w:rsidRDefault="000373F0" w:rsidP="00A46B58">
      <w:pPr>
        <w:pStyle w:val="Default"/>
        <w:spacing w:after="18"/>
        <w:rPr>
          <w:b/>
          <w:sz w:val="22"/>
          <w:szCs w:val="22"/>
        </w:rPr>
      </w:pPr>
      <w:r w:rsidRPr="00F463AA">
        <w:rPr>
          <w:b/>
          <w:sz w:val="22"/>
          <w:szCs w:val="22"/>
        </w:rPr>
        <w:t>Fossil Fuel/</w:t>
      </w:r>
      <w:r w:rsidR="00296999" w:rsidRPr="00F463AA">
        <w:rPr>
          <w:b/>
          <w:sz w:val="22"/>
          <w:szCs w:val="22"/>
        </w:rPr>
        <w:t xml:space="preserve">Divest – Reinvest </w:t>
      </w:r>
    </w:p>
    <w:p w:rsidR="00883AB5" w:rsidRDefault="000373F0" w:rsidP="00A46B58">
      <w:pPr>
        <w:pStyle w:val="Default"/>
        <w:spacing w:after="18"/>
        <w:rPr>
          <w:sz w:val="22"/>
          <w:szCs w:val="22"/>
        </w:rPr>
      </w:pPr>
      <w:r>
        <w:rPr>
          <w:sz w:val="22"/>
          <w:szCs w:val="22"/>
        </w:rPr>
        <w:t xml:space="preserve">Doug Fischer and Bud </w:t>
      </w:r>
      <w:proofErr w:type="spellStart"/>
      <w:r w:rsidR="00296999">
        <w:rPr>
          <w:sz w:val="22"/>
          <w:szCs w:val="22"/>
        </w:rPr>
        <w:t>Cederholm</w:t>
      </w:r>
      <w:proofErr w:type="spellEnd"/>
      <w:r w:rsidR="00883AB5">
        <w:rPr>
          <w:sz w:val="22"/>
          <w:szCs w:val="22"/>
        </w:rPr>
        <w:t xml:space="preserve"> introduced this resolution by inviting delegates and deputies to join a growing movement in the church that is advocating for environmental justice</w:t>
      </w:r>
      <w:r w:rsidR="00DD147F">
        <w:rPr>
          <w:sz w:val="22"/>
          <w:szCs w:val="22"/>
        </w:rPr>
        <w:t xml:space="preserve"> by asking the Church Pension Fund, the Investment Committee of the Executive Council, and the Episcopal Church Foundation to stop purchasing holdings in fossil fuel companies and to make a plan to divest from them over the next five years</w:t>
      </w:r>
      <w:r w:rsidR="00883AB5">
        <w:rPr>
          <w:sz w:val="22"/>
          <w:szCs w:val="22"/>
        </w:rPr>
        <w:t>.</w:t>
      </w:r>
      <w:r w:rsidR="00DD147F">
        <w:rPr>
          <w:sz w:val="22"/>
          <w:szCs w:val="22"/>
        </w:rPr>
        <w:t xml:space="preserve"> The resolution recommends investing in clean energy sector and to encourage parishes to do the same.</w:t>
      </w:r>
      <w:r w:rsidR="00883AB5">
        <w:rPr>
          <w:sz w:val="22"/>
          <w:szCs w:val="22"/>
        </w:rPr>
        <w:t xml:space="preserve"> </w:t>
      </w:r>
    </w:p>
    <w:p w:rsidR="00883AB5" w:rsidRDefault="00810C61" w:rsidP="004E7020">
      <w:pPr>
        <w:pStyle w:val="Default"/>
        <w:spacing w:after="18"/>
        <w:jc w:val="center"/>
        <w:rPr>
          <w:sz w:val="22"/>
          <w:szCs w:val="22"/>
        </w:rPr>
      </w:pPr>
      <w:r>
        <w:rPr>
          <w:noProof/>
          <w:sz w:val="22"/>
          <w:szCs w:val="22"/>
        </w:rPr>
        <w:drawing>
          <wp:inline distT="0" distB="0" distL="0" distR="0">
            <wp:extent cx="5400675" cy="394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1170" b="1877"/>
                    <a:stretch>
                      <a:fillRect/>
                    </a:stretch>
                  </pic:blipFill>
                  <pic:spPr bwMode="auto">
                    <a:xfrm>
                      <a:off x="0" y="0"/>
                      <a:ext cx="5400675" cy="3943350"/>
                    </a:xfrm>
                    <a:prstGeom prst="rect">
                      <a:avLst/>
                    </a:prstGeom>
                    <a:noFill/>
                    <a:ln>
                      <a:noFill/>
                    </a:ln>
                  </pic:spPr>
                </pic:pic>
              </a:graphicData>
            </a:graphic>
          </wp:inline>
        </w:drawing>
      </w:r>
    </w:p>
    <w:p w:rsidR="00A46B58" w:rsidRDefault="00DD147F" w:rsidP="00DD147F">
      <w:pPr>
        <w:pStyle w:val="Default"/>
        <w:spacing w:after="18"/>
        <w:rPr>
          <w:sz w:val="22"/>
          <w:szCs w:val="22"/>
        </w:rPr>
      </w:pPr>
      <w:r>
        <w:rPr>
          <w:sz w:val="22"/>
          <w:szCs w:val="22"/>
        </w:rPr>
        <w:t>Ian Douglas recommended that it be put in GC resolution form. He also cautioned that because these groups are not under the direction of the General Convention, the General Convention can only ask groups to consider a move</w:t>
      </w:r>
      <w:r w:rsidR="00D92A4C">
        <w:rPr>
          <w:sz w:val="22"/>
          <w:szCs w:val="22"/>
        </w:rPr>
        <w:t xml:space="preserve">, they cannot </w:t>
      </w:r>
      <w:proofErr w:type="gramStart"/>
      <w:r w:rsidR="00D92A4C">
        <w:rPr>
          <w:sz w:val="22"/>
          <w:szCs w:val="22"/>
        </w:rPr>
        <w:t>legislate</w:t>
      </w:r>
      <w:proofErr w:type="gramEnd"/>
      <w:r w:rsidR="00D92A4C">
        <w:rPr>
          <w:sz w:val="22"/>
          <w:szCs w:val="22"/>
        </w:rPr>
        <w:t xml:space="preserve"> a change.</w:t>
      </w:r>
    </w:p>
    <w:p w:rsidR="00D92A4C" w:rsidRDefault="00D92A4C" w:rsidP="00DD147F">
      <w:pPr>
        <w:pStyle w:val="Default"/>
        <w:spacing w:after="18"/>
        <w:rPr>
          <w:sz w:val="22"/>
          <w:szCs w:val="22"/>
        </w:rPr>
      </w:pPr>
    </w:p>
    <w:p w:rsidR="00A61A0B" w:rsidRPr="00A61A0B" w:rsidRDefault="00A61A0B" w:rsidP="00DD147F">
      <w:pPr>
        <w:pStyle w:val="Default"/>
        <w:spacing w:after="18"/>
        <w:rPr>
          <w:b/>
          <w:sz w:val="22"/>
          <w:szCs w:val="22"/>
        </w:rPr>
      </w:pPr>
      <w:r w:rsidRPr="00A61A0B">
        <w:rPr>
          <w:b/>
          <w:sz w:val="22"/>
          <w:szCs w:val="22"/>
        </w:rPr>
        <w:t>Funding for Mark Five</w:t>
      </w:r>
    </w:p>
    <w:p w:rsidR="00A46B58" w:rsidRDefault="00A61A0B" w:rsidP="00A61A0B">
      <w:pPr>
        <w:pStyle w:val="Default"/>
        <w:rPr>
          <w:sz w:val="22"/>
          <w:szCs w:val="22"/>
        </w:rPr>
      </w:pPr>
      <w:r>
        <w:rPr>
          <w:sz w:val="22"/>
          <w:szCs w:val="22"/>
        </w:rPr>
        <w:lastRenderedPageBreak/>
        <w:t xml:space="preserve">Bud </w:t>
      </w:r>
      <w:proofErr w:type="spellStart"/>
      <w:r>
        <w:rPr>
          <w:sz w:val="22"/>
          <w:szCs w:val="22"/>
        </w:rPr>
        <w:t>Cedarholm</w:t>
      </w:r>
      <w:proofErr w:type="spellEnd"/>
      <w:r>
        <w:rPr>
          <w:sz w:val="22"/>
          <w:szCs w:val="22"/>
        </w:rPr>
        <w:t xml:space="preserve"> identified a resolution that will be presented to the General convention to increase funding for the fifth Mark of Mission. He identified that he, and others, were alarmed when only $250,000 was recommended in the triennium budget. </w:t>
      </w:r>
      <w:r w:rsidR="00261263">
        <w:rPr>
          <w:sz w:val="22"/>
          <w:szCs w:val="22"/>
        </w:rPr>
        <w:t xml:space="preserve">Currently there is no staff person for the Environment in the church-wide offices. </w:t>
      </w:r>
    </w:p>
    <w:p w:rsidR="00261263" w:rsidRDefault="00810C61" w:rsidP="008A2B79">
      <w:pPr>
        <w:pStyle w:val="Default"/>
        <w:jc w:val="center"/>
        <w:rPr>
          <w:sz w:val="22"/>
          <w:szCs w:val="22"/>
        </w:rPr>
      </w:pPr>
      <w:r>
        <w:rPr>
          <w:noProof/>
          <w:sz w:val="22"/>
          <w:szCs w:val="22"/>
        </w:rPr>
        <w:drawing>
          <wp:inline distT="0" distB="0" distL="0" distR="0">
            <wp:extent cx="5686425" cy="3876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3876675"/>
                    </a:xfrm>
                    <a:prstGeom prst="rect">
                      <a:avLst/>
                    </a:prstGeom>
                    <a:noFill/>
                    <a:ln>
                      <a:noFill/>
                    </a:ln>
                  </pic:spPr>
                </pic:pic>
              </a:graphicData>
            </a:graphic>
          </wp:inline>
        </w:drawing>
      </w:r>
    </w:p>
    <w:p w:rsidR="008A2B79" w:rsidRDefault="008A2B79" w:rsidP="00A61A0B">
      <w:pPr>
        <w:pStyle w:val="Default"/>
        <w:rPr>
          <w:sz w:val="22"/>
          <w:szCs w:val="22"/>
        </w:rPr>
      </w:pPr>
      <w:r>
        <w:rPr>
          <w:sz w:val="22"/>
          <w:szCs w:val="22"/>
        </w:rPr>
        <w:t xml:space="preserve">He asked deputies and delegates to send comments to PB&amp;F 1) asking GC to hire a half-time staff member for Environmental awareness, 2) asking for funds to be available for diocesan efforts, and 3) funds to provide training to parishioners. </w:t>
      </w:r>
      <w:r w:rsidR="00261263">
        <w:rPr>
          <w:sz w:val="22"/>
          <w:szCs w:val="22"/>
        </w:rPr>
        <w:t>Tanya Wallace, Clergy representative to Executive Council, identified that 90% of the petitions the Exec Council has received about the budget were not Bishops or deputies.  Two-thirds of the responses were directed to Mark 5. The challenge is that in the last triennium, Mark 5 only used 18% of its available funds. There is a hope that Mark 5 can expand the Mission Enterprise Zone model to work on Environmental Justice.</w:t>
      </w:r>
      <w:r>
        <w:rPr>
          <w:sz w:val="22"/>
          <w:szCs w:val="22"/>
        </w:rPr>
        <w:t xml:space="preserve"> Steve Lane (who is also co-chair of PB&amp;F) reminded us that options to provide feedback to the draft budget were created because of public demand. Relatively speaking, there has been little commentary on the budget.  Steve encouraged us to use the online and other options or they are likely to be discontinued.</w:t>
      </w:r>
    </w:p>
    <w:p w:rsidR="00A61A0B" w:rsidRDefault="00A61A0B" w:rsidP="00A61A0B">
      <w:pPr>
        <w:pStyle w:val="Default"/>
        <w:rPr>
          <w:sz w:val="22"/>
          <w:szCs w:val="22"/>
        </w:rPr>
      </w:pPr>
    </w:p>
    <w:p w:rsidR="004F1EA8" w:rsidRDefault="004F1EA8" w:rsidP="004F1EA8">
      <w:pPr>
        <w:pStyle w:val="Default"/>
        <w:rPr>
          <w:b/>
          <w:bCs/>
          <w:sz w:val="22"/>
          <w:szCs w:val="22"/>
        </w:rPr>
      </w:pPr>
    </w:p>
    <w:p w:rsidR="004F1EA8" w:rsidRDefault="004F1EA8" w:rsidP="004F1EA8">
      <w:pPr>
        <w:pStyle w:val="Default"/>
        <w:rPr>
          <w:b/>
          <w:bCs/>
          <w:sz w:val="22"/>
          <w:szCs w:val="22"/>
        </w:rPr>
      </w:pPr>
      <w:r>
        <w:rPr>
          <w:b/>
          <w:bCs/>
          <w:sz w:val="22"/>
          <w:szCs w:val="22"/>
        </w:rPr>
        <w:t>Report from Standing Committee on Liturgy and Music – Tom Ely</w:t>
      </w:r>
    </w:p>
    <w:p w:rsidR="003C5E83" w:rsidRDefault="002754C1" w:rsidP="004F1EA8">
      <w:pPr>
        <w:pStyle w:val="Default"/>
        <w:rPr>
          <w:bCs/>
          <w:sz w:val="22"/>
          <w:szCs w:val="22"/>
        </w:rPr>
      </w:pPr>
      <w:r w:rsidRPr="002754C1">
        <w:rPr>
          <w:bCs/>
          <w:sz w:val="22"/>
          <w:szCs w:val="22"/>
        </w:rPr>
        <w:t xml:space="preserve">Tom identified that </w:t>
      </w:r>
      <w:r>
        <w:rPr>
          <w:bCs/>
          <w:sz w:val="22"/>
          <w:szCs w:val="22"/>
        </w:rPr>
        <w:t xml:space="preserve">he is the “cross-over” person who serves on both the Standing Commission on Liturgy and Music and the Task Force on Marriage.  </w:t>
      </w:r>
      <w:r w:rsidR="00327441">
        <w:rPr>
          <w:bCs/>
          <w:sz w:val="22"/>
          <w:szCs w:val="22"/>
        </w:rPr>
        <w:t>Tomorrow he will speak more fully on the Task Force’s Study on Marriage</w:t>
      </w:r>
      <w:r w:rsidR="00DB384E">
        <w:rPr>
          <w:bCs/>
          <w:sz w:val="22"/>
          <w:szCs w:val="22"/>
        </w:rPr>
        <w:t xml:space="preserve"> (A050).  Within the context of the increasing number of states that are supporting marriage equality for all persons, Tom reported that the SCLM will be proposing </w:t>
      </w:r>
      <w:r w:rsidR="001E5596">
        <w:rPr>
          <w:bCs/>
          <w:sz w:val="22"/>
          <w:szCs w:val="22"/>
        </w:rPr>
        <w:t>four</w:t>
      </w:r>
      <w:r w:rsidR="00DB384E">
        <w:rPr>
          <w:bCs/>
          <w:sz w:val="22"/>
          <w:szCs w:val="22"/>
        </w:rPr>
        <w:t xml:space="preserve"> liturgical op</w:t>
      </w:r>
      <w:r w:rsidR="008B2F7D">
        <w:rPr>
          <w:bCs/>
          <w:sz w:val="22"/>
          <w:szCs w:val="22"/>
        </w:rPr>
        <w:t xml:space="preserve">tions for those seeking marriage to complement </w:t>
      </w:r>
    </w:p>
    <w:p w:rsidR="004F1EA8" w:rsidRDefault="008B2F7D" w:rsidP="003C5E83">
      <w:pPr>
        <w:pStyle w:val="Default"/>
        <w:numPr>
          <w:ilvl w:val="0"/>
          <w:numId w:val="17"/>
        </w:numPr>
        <w:rPr>
          <w:bCs/>
          <w:sz w:val="22"/>
          <w:szCs w:val="22"/>
        </w:rPr>
      </w:pPr>
      <w:r w:rsidRPr="008B2F7D">
        <w:rPr>
          <w:bCs/>
          <w:sz w:val="22"/>
          <w:szCs w:val="22"/>
        </w:rPr>
        <w:t>The Witnessing and Blessing of a Lifelong Covenant</w:t>
      </w:r>
      <w:r w:rsidR="003C5E83">
        <w:rPr>
          <w:bCs/>
          <w:sz w:val="22"/>
          <w:szCs w:val="22"/>
        </w:rPr>
        <w:t xml:space="preserve"> </w:t>
      </w:r>
    </w:p>
    <w:p w:rsidR="008B2F7D" w:rsidRDefault="008B2F7D" w:rsidP="008B2F7D">
      <w:pPr>
        <w:pStyle w:val="Default"/>
        <w:numPr>
          <w:ilvl w:val="0"/>
          <w:numId w:val="17"/>
        </w:numPr>
        <w:rPr>
          <w:bCs/>
          <w:sz w:val="22"/>
          <w:szCs w:val="22"/>
        </w:rPr>
      </w:pPr>
      <w:r>
        <w:rPr>
          <w:bCs/>
          <w:sz w:val="22"/>
          <w:szCs w:val="22"/>
        </w:rPr>
        <w:t>Blessing of a Covenant Relationship – an adaption of the same gender liturgy for use by opposite gender couples</w:t>
      </w:r>
    </w:p>
    <w:p w:rsidR="003C5E83" w:rsidRPr="003C5E83" w:rsidRDefault="003C5E83" w:rsidP="003C5E83">
      <w:pPr>
        <w:pStyle w:val="Default"/>
        <w:numPr>
          <w:ilvl w:val="0"/>
          <w:numId w:val="17"/>
        </w:numPr>
        <w:rPr>
          <w:bCs/>
          <w:sz w:val="22"/>
          <w:szCs w:val="22"/>
        </w:rPr>
      </w:pPr>
      <w:r w:rsidRPr="003C5E83">
        <w:rPr>
          <w:bCs/>
          <w:sz w:val="22"/>
          <w:szCs w:val="22"/>
        </w:rPr>
        <w:t>The Form Of Solemnization Of Matrimony</w:t>
      </w:r>
      <w:r>
        <w:rPr>
          <w:bCs/>
          <w:sz w:val="22"/>
          <w:szCs w:val="22"/>
        </w:rPr>
        <w:t xml:space="preserve"> (1928 Book of Common Prayer)</w:t>
      </w:r>
    </w:p>
    <w:p w:rsidR="00B96FC0" w:rsidRDefault="003C5E83" w:rsidP="003C5E83">
      <w:pPr>
        <w:pStyle w:val="Default"/>
        <w:numPr>
          <w:ilvl w:val="0"/>
          <w:numId w:val="17"/>
        </w:numPr>
        <w:rPr>
          <w:bCs/>
          <w:sz w:val="22"/>
          <w:szCs w:val="22"/>
        </w:rPr>
      </w:pPr>
      <w:r w:rsidRPr="003C5E83">
        <w:rPr>
          <w:bCs/>
          <w:sz w:val="22"/>
          <w:szCs w:val="22"/>
        </w:rPr>
        <w:t>The Celebration and Blessing of a Marriage</w:t>
      </w:r>
      <w:r>
        <w:rPr>
          <w:bCs/>
          <w:sz w:val="22"/>
          <w:szCs w:val="22"/>
        </w:rPr>
        <w:t xml:space="preserve"> (1979 Book of Common Prayer)</w:t>
      </w:r>
    </w:p>
    <w:p w:rsidR="00042D36" w:rsidRDefault="00042D36" w:rsidP="00042D36">
      <w:pPr>
        <w:pStyle w:val="Default"/>
        <w:rPr>
          <w:bCs/>
          <w:sz w:val="22"/>
          <w:szCs w:val="22"/>
        </w:rPr>
      </w:pPr>
      <w:r>
        <w:rPr>
          <w:bCs/>
          <w:sz w:val="22"/>
          <w:szCs w:val="22"/>
        </w:rPr>
        <w:t>There is a provision for generous pastoral response.  Anyone can use their conscience in deciding whether or not and how to use these materials.  This is true for divorce as well.</w:t>
      </w:r>
    </w:p>
    <w:p w:rsidR="00042D36" w:rsidRPr="003C5E83" w:rsidRDefault="00042D36" w:rsidP="00042D36">
      <w:pPr>
        <w:pStyle w:val="Default"/>
        <w:rPr>
          <w:bCs/>
          <w:sz w:val="22"/>
          <w:szCs w:val="22"/>
        </w:rPr>
      </w:pPr>
      <w:r>
        <w:rPr>
          <w:bCs/>
          <w:sz w:val="22"/>
          <w:szCs w:val="22"/>
        </w:rPr>
        <w:t>The committee is expecting a ruling on Same Sex Marriage on June 15.</w:t>
      </w:r>
    </w:p>
    <w:p w:rsidR="00B96FC0" w:rsidRDefault="00B96FC0" w:rsidP="004F1EA8">
      <w:pPr>
        <w:pStyle w:val="Default"/>
        <w:rPr>
          <w:b/>
          <w:bCs/>
          <w:sz w:val="22"/>
          <w:szCs w:val="22"/>
        </w:rPr>
      </w:pPr>
    </w:p>
    <w:p w:rsidR="00042D36" w:rsidRDefault="00523D61" w:rsidP="00042D36">
      <w:pPr>
        <w:pStyle w:val="Default"/>
        <w:rPr>
          <w:b/>
          <w:bCs/>
          <w:sz w:val="22"/>
          <w:szCs w:val="22"/>
        </w:rPr>
      </w:pPr>
      <w:r>
        <w:rPr>
          <w:b/>
          <w:bCs/>
          <w:sz w:val="22"/>
          <w:szCs w:val="22"/>
        </w:rPr>
        <w:lastRenderedPageBreak/>
        <w:t>United Thank Offering</w:t>
      </w:r>
      <w:r w:rsidR="00042D36">
        <w:rPr>
          <w:b/>
          <w:bCs/>
          <w:sz w:val="22"/>
          <w:szCs w:val="22"/>
        </w:rPr>
        <w:t xml:space="preserve"> </w:t>
      </w:r>
      <w:r w:rsidR="00042D36" w:rsidRPr="00042D36">
        <w:rPr>
          <w:b/>
          <w:bCs/>
          <w:sz w:val="22"/>
          <w:szCs w:val="22"/>
        </w:rPr>
        <w:t xml:space="preserve">- </w:t>
      </w:r>
      <w:r w:rsidR="00042D36" w:rsidRPr="00042D36">
        <w:rPr>
          <w:b/>
          <w:bCs/>
          <w:sz w:val="22"/>
          <w:szCs w:val="22"/>
        </w:rPr>
        <w:t>Susan Howland</w:t>
      </w:r>
      <w:r w:rsidR="00042D36" w:rsidRPr="00042D36">
        <w:rPr>
          <w:bCs/>
          <w:sz w:val="22"/>
          <w:szCs w:val="22"/>
        </w:rPr>
        <w:t xml:space="preserve"> </w:t>
      </w:r>
    </w:p>
    <w:p w:rsidR="00042D36" w:rsidRDefault="00467837" w:rsidP="00523D61">
      <w:pPr>
        <w:pStyle w:val="Default"/>
        <w:rPr>
          <w:bCs/>
          <w:sz w:val="22"/>
          <w:szCs w:val="22"/>
        </w:rPr>
      </w:pPr>
      <w:r w:rsidRPr="00467837">
        <w:rPr>
          <w:bCs/>
          <w:sz w:val="22"/>
          <w:szCs w:val="22"/>
        </w:rPr>
        <w:t>Susan</w:t>
      </w:r>
      <w:r>
        <w:rPr>
          <w:bCs/>
          <w:sz w:val="22"/>
          <w:szCs w:val="22"/>
        </w:rPr>
        <w:t xml:space="preserve"> is the Province 1 representative to the UTO Board filling an unexpired term.  She described the UTO ministry of the church as encouraging an attitude of gratitude.  Having been raised unchurched, she stumbled into the Episcopal </w:t>
      </w:r>
      <w:proofErr w:type="gramStart"/>
      <w:r>
        <w:rPr>
          <w:bCs/>
          <w:sz w:val="22"/>
          <w:szCs w:val="22"/>
        </w:rPr>
        <w:t>church</w:t>
      </w:r>
      <w:proofErr w:type="gramEnd"/>
      <w:r>
        <w:rPr>
          <w:bCs/>
          <w:sz w:val="22"/>
          <w:szCs w:val="22"/>
        </w:rPr>
        <w:t xml:space="preserve"> and was inspired by the women, all members of ECW. UTO is a 125 year ministry that predates Executive Council through the Women’s Auxiliary Mission (no seat, voice, or vote until 1970s). the Board is flexible in structure with representatives from all 9 provinces, 2 members appointed by the House of Deputies and Presiding Bishop, an executive Council liaison, and two paid staff.  They promo</w:t>
      </w:r>
      <w:r w:rsidR="00AF2EF0">
        <w:rPr>
          <w:bCs/>
          <w:sz w:val="22"/>
          <w:szCs w:val="22"/>
        </w:rPr>
        <w:t>te and give grants ($1.5 millio</w:t>
      </w:r>
      <w:r>
        <w:rPr>
          <w:bCs/>
          <w:sz w:val="22"/>
          <w:szCs w:val="22"/>
        </w:rPr>
        <w:t xml:space="preserve">n), </w:t>
      </w:r>
      <w:r w:rsidR="00AF2EF0">
        <w:rPr>
          <w:bCs/>
          <w:sz w:val="22"/>
          <w:szCs w:val="22"/>
        </w:rPr>
        <w:t xml:space="preserve">as well as communicate through a blog, Facebook, and webinars.  There will be three rounds of grants celebrating the 125 anniversary: Special Bishops Grant (NH – Jonathan Daniels), Young Adults Grant, and Regular grants. </w:t>
      </w:r>
    </w:p>
    <w:p w:rsidR="00B711D5" w:rsidRDefault="00B711D5" w:rsidP="00523D61">
      <w:pPr>
        <w:pStyle w:val="Default"/>
        <w:rPr>
          <w:b/>
          <w:bCs/>
          <w:sz w:val="22"/>
          <w:szCs w:val="22"/>
        </w:rPr>
      </w:pPr>
    </w:p>
    <w:p w:rsidR="00523D61" w:rsidRDefault="00523D61" w:rsidP="00523D61">
      <w:pPr>
        <w:pStyle w:val="Default"/>
        <w:rPr>
          <w:sz w:val="22"/>
          <w:szCs w:val="22"/>
        </w:rPr>
      </w:pPr>
      <w:r>
        <w:rPr>
          <w:b/>
          <w:bCs/>
          <w:sz w:val="22"/>
          <w:szCs w:val="22"/>
        </w:rPr>
        <w:t xml:space="preserve">Episcopal Church Women </w:t>
      </w:r>
      <w:r w:rsidR="009F4079">
        <w:rPr>
          <w:b/>
          <w:bCs/>
          <w:sz w:val="22"/>
          <w:szCs w:val="22"/>
        </w:rPr>
        <w:t xml:space="preserve">– Elizabeth </w:t>
      </w:r>
      <w:proofErr w:type="spellStart"/>
      <w:r w:rsidR="009F4079">
        <w:rPr>
          <w:b/>
          <w:bCs/>
          <w:sz w:val="22"/>
          <w:szCs w:val="22"/>
        </w:rPr>
        <w:t>Hubbacker</w:t>
      </w:r>
      <w:proofErr w:type="spellEnd"/>
    </w:p>
    <w:p w:rsidR="00042D36" w:rsidRDefault="009F4079" w:rsidP="00523D61">
      <w:pPr>
        <w:pStyle w:val="Default"/>
        <w:rPr>
          <w:bCs/>
          <w:sz w:val="22"/>
          <w:szCs w:val="22"/>
        </w:rPr>
      </w:pPr>
      <w:r>
        <w:rPr>
          <w:bCs/>
          <w:sz w:val="22"/>
          <w:szCs w:val="22"/>
        </w:rPr>
        <w:t xml:space="preserve">Elizabeth has been a parish priest for 37 years and is a cradle Episcopalian.  She identified collaborative efforts of the three sisters: Episcopal Church Women, United Thank Offering and Daughters of the King. The ECW focus this year is Human Trafficking.  The national ECW meeting anticipates between 300-500 people who will collect money and items in Salt Lake City for the poor, especially youth of the streets. She </w:t>
      </w:r>
      <w:proofErr w:type="spellStart"/>
      <w:r>
        <w:rPr>
          <w:bCs/>
          <w:sz w:val="22"/>
          <w:szCs w:val="22"/>
        </w:rPr>
        <w:t>enjouraged</w:t>
      </w:r>
      <w:proofErr w:type="spellEnd"/>
      <w:r>
        <w:rPr>
          <w:bCs/>
          <w:sz w:val="22"/>
          <w:szCs w:val="22"/>
        </w:rPr>
        <w:t xml:space="preserve"> those present to connect with members</w:t>
      </w:r>
      <w:r w:rsidR="009D79CC">
        <w:rPr>
          <w:bCs/>
          <w:sz w:val="22"/>
          <w:szCs w:val="22"/>
        </w:rPr>
        <w:t>.</w:t>
      </w:r>
    </w:p>
    <w:p w:rsidR="009D79CC" w:rsidRDefault="009D79CC" w:rsidP="00523D61">
      <w:pPr>
        <w:pStyle w:val="Default"/>
        <w:rPr>
          <w:bCs/>
          <w:sz w:val="22"/>
          <w:szCs w:val="22"/>
        </w:rPr>
      </w:pPr>
    </w:p>
    <w:p w:rsidR="009D79CC" w:rsidRDefault="009D79CC" w:rsidP="00523D61">
      <w:pPr>
        <w:pStyle w:val="Default"/>
        <w:rPr>
          <w:bCs/>
          <w:sz w:val="22"/>
          <w:szCs w:val="22"/>
        </w:rPr>
      </w:pPr>
      <w:r>
        <w:rPr>
          <w:bCs/>
          <w:sz w:val="22"/>
          <w:szCs w:val="22"/>
        </w:rPr>
        <w:t>ANNOUNCEMENT</w:t>
      </w:r>
    </w:p>
    <w:p w:rsidR="009D79CC" w:rsidRDefault="009D79CC" w:rsidP="00523D61">
      <w:pPr>
        <w:pStyle w:val="Default"/>
        <w:rPr>
          <w:bCs/>
          <w:sz w:val="22"/>
          <w:szCs w:val="22"/>
        </w:rPr>
      </w:pPr>
      <w:r>
        <w:rPr>
          <w:bCs/>
          <w:sz w:val="22"/>
          <w:szCs w:val="22"/>
        </w:rPr>
        <w:t>The 30</w:t>
      </w:r>
      <w:r w:rsidRPr="009D79CC">
        <w:rPr>
          <w:bCs/>
          <w:sz w:val="22"/>
          <w:szCs w:val="22"/>
          <w:vertAlign w:val="superscript"/>
        </w:rPr>
        <w:t>th</w:t>
      </w:r>
      <w:r>
        <w:rPr>
          <w:bCs/>
          <w:sz w:val="22"/>
          <w:szCs w:val="22"/>
        </w:rPr>
        <w:t xml:space="preserve"> Anniversary of Deacons Celebration is in Providence on May 30.  In recognition of deacons, funds are being raised to support St Mary’s Children’s Home. </w:t>
      </w:r>
      <w:proofErr w:type="gramStart"/>
      <w:r>
        <w:rPr>
          <w:bCs/>
          <w:sz w:val="22"/>
          <w:szCs w:val="22"/>
        </w:rPr>
        <w:t>Contact Deacon Jan Grinnell for more info.</w:t>
      </w:r>
      <w:proofErr w:type="gramEnd"/>
    </w:p>
    <w:p w:rsidR="00042D36" w:rsidRDefault="00042D36" w:rsidP="00523D61">
      <w:pPr>
        <w:pStyle w:val="Default"/>
        <w:rPr>
          <w:sz w:val="22"/>
          <w:szCs w:val="22"/>
        </w:rPr>
      </w:pPr>
    </w:p>
    <w:p w:rsidR="00B96FC0" w:rsidRDefault="00B96FC0" w:rsidP="00B96FC0">
      <w:pPr>
        <w:pStyle w:val="Default"/>
        <w:rPr>
          <w:sz w:val="22"/>
          <w:szCs w:val="22"/>
        </w:rPr>
      </w:pPr>
      <w:r>
        <w:rPr>
          <w:b/>
          <w:bCs/>
          <w:sz w:val="22"/>
          <w:szCs w:val="22"/>
        </w:rPr>
        <w:t xml:space="preserve">GENERAL CONVENTION AGENDA </w:t>
      </w:r>
    </w:p>
    <w:p w:rsidR="00B96FC0" w:rsidRDefault="00B96FC0" w:rsidP="00B96FC0">
      <w:pPr>
        <w:pStyle w:val="Default"/>
        <w:rPr>
          <w:sz w:val="22"/>
          <w:szCs w:val="22"/>
        </w:rPr>
      </w:pPr>
      <w:r>
        <w:rPr>
          <w:sz w:val="22"/>
          <w:szCs w:val="22"/>
        </w:rPr>
        <w:t xml:space="preserve">Draft Schedule recommends Province Night, Sunday, June 28 </w:t>
      </w:r>
    </w:p>
    <w:p w:rsidR="00296999" w:rsidRDefault="00296999">
      <w:pPr>
        <w:pStyle w:val="Default"/>
        <w:rPr>
          <w:sz w:val="22"/>
          <w:szCs w:val="22"/>
        </w:rPr>
      </w:pPr>
      <w:bookmarkStart w:id="0" w:name="_GoBack"/>
      <w:bookmarkEnd w:id="0"/>
    </w:p>
    <w:p w:rsidR="00296999" w:rsidRDefault="00296999">
      <w:pPr>
        <w:pStyle w:val="Default"/>
        <w:pageBreakBefore/>
        <w:rPr>
          <w:sz w:val="22"/>
          <w:szCs w:val="22"/>
        </w:rPr>
      </w:pPr>
    </w:p>
    <w:p w:rsidR="00296999" w:rsidRDefault="00296999">
      <w:pPr>
        <w:pStyle w:val="Default"/>
        <w:spacing w:after="17"/>
        <w:rPr>
          <w:sz w:val="22"/>
          <w:szCs w:val="22"/>
        </w:rPr>
      </w:pPr>
      <w:proofErr w:type="gramStart"/>
      <w:r>
        <w:rPr>
          <w:sz w:val="22"/>
          <w:szCs w:val="22"/>
        </w:rPr>
        <w:t>including</w:t>
      </w:r>
      <w:proofErr w:type="gramEnd"/>
      <w:r>
        <w:rPr>
          <w:sz w:val="22"/>
          <w:szCs w:val="22"/>
        </w:rPr>
        <w:t xml:space="preserve"> several bishops responding. Some of our deputies believe that we may need to change the budget on the floor of convention if the Exec Council does not do so before Convention.  </w:t>
      </w:r>
    </w:p>
    <w:p w:rsidR="00296999" w:rsidRDefault="00296999">
      <w:pPr>
        <w:pStyle w:val="Default"/>
        <w:rPr>
          <w:sz w:val="22"/>
          <w:szCs w:val="22"/>
        </w:rPr>
      </w:pPr>
      <w:proofErr w:type="gramStart"/>
      <w:r>
        <w:rPr>
          <w:rFonts w:ascii="Courier New" w:hAnsi="Courier New" w:cs="Courier New"/>
          <w:sz w:val="22"/>
          <w:szCs w:val="22"/>
        </w:rPr>
        <w:t>o</w:t>
      </w:r>
      <w:proofErr w:type="gramEnd"/>
      <w:r>
        <w:rPr>
          <w:rFonts w:ascii="Arial" w:hAnsi="Arial" w:cs="Arial"/>
          <w:sz w:val="22"/>
          <w:szCs w:val="22"/>
        </w:rPr>
        <w:t xml:space="preserve"> </w:t>
      </w:r>
      <w:r>
        <w:rPr>
          <w:sz w:val="22"/>
          <w:szCs w:val="22"/>
        </w:rPr>
        <w:t xml:space="preserve">Provincial Coordination (Lytle) </w:t>
      </w:r>
    </w:p>
    <w:p w:rsidR="00296999" w:rsidRDefault="00296999">
      <w:pPr>
        <w:pStyle w:val="Default"/>
        <w:rPr>
          <w:sz w:val="22"/>
          <w:szCs w:val="22"/>
        </w:rPr>
      </w:pPr>
    </w:p>
    <w:p w:rsidR="00296999" w:rsidRDefault="00296999">
      <w:pPr>
        <w:pStyle w:val="Default"/>
        <w:rPr>
          <w:sz w:val="22"/>
          <w:szCs w:val="22"/>
        </w:rPr>
      </w:pPr>
      <w:r>
        <w:rPr>
          <w:sz w:val="22"/>
          <w:szCs w:val="22"/>
        </w:rPr>
        <w:t xml:space="preserve"> </w:t>
      </w:r>
    </w:p>
    <w:p w:rsidR="00296999" w:rsidRDefault="00296999">
      <w:pPr>
        <w:pStyle w:val="Default"/>
        <w:rPr>
          <w:sz w:val="22"/>
          <w:szCs w:val="22"/>
        </w:rPr>
      </w:pPr>
      <w:r>
        <w:rPr>
          <w:sz w:val="22"/>
          <w:szCs w:val="22"/>
        </w:rPr>
        <w:t xml:space="preserve">PB&amp;F Draft Budget </w:t>
      </w:r>
    </w:p>
    <w:p w:rsidR="00296999" w:rsidRDefault="00296999">
      <w:pPr>
        <w:pStyle w:val="Default"/>
        <w:rPr>
          <w:sz w:val="22"/>
          <w:szCs w:val="22"/>
        </w:rPr>
      </w:pPr>
      <w:r>
        <w:rPr>
          <w:sz w:val="22"/>
          <w:szCs w:val="22"/>
        </w:rPr>
        <w:t xml:space="preserve">Katherine Jeffers Schori </w:t>
      </w:r>
    </w:p>
    <w:p w:rsidR="00296999" w:rsidRDefault="00296999">
      <w:pPr>
        <w:pStyle w:val="Default"/>
        <w:rPr>
          <w:sz w:val="22"/>
          <w:szCs w:val="22"/>
        </w:rPr>
      </w:pPr>
      <w:r>
        <w:rPr>
          <w:sz w:val="22"/>
          <w:szCs w:val="22"/>
        </w:rPr>
        <w:t xml:space="preserve">Reception </w:t>
      </w:r>
    </w:p>
    <w:p w:rsidR="00296999" w:rsidRDefault="00296999">
      <w:pPr>
        <w:pStyle w:val="Default"/>
        <w:rPr>
          <w:sz w:val="22"/>
          <w:szCs w:val="22"/>
        </w:rPr>
      </w:pPr>
      <w:r>
        <w:rPr>
          <w:sz w:val="22"/>
          <w:szCs w:val="22"/>
        </w:rPr>
        <w:t xml:space="preserve">Dinner </w:t>
      </w:r>
    </w:p>
    <w:p w:rsidR="00296999" w:rsidRDefault="00296999">
      <w:pPr>
        <w:pStyle w:val="Default"/>
        <w:rPr>
          <w:sz w:val="22"/>
          <w:szCs w:val="22"/>
        </w:rPr>
      </w:pPr>
      <w:r>
        <w:rPr>
          <w:b/>
          <w:bCs/>
          <w:sz w:val="22"/>
          <w:szCs w:val="22"/>
        </w:rPr>
        <w:t xml:space="preserve"> </w:t>
      </w:r>
    </w:p>
    <w:p w:rsidR="00296999" w:rsidRDefault="00296999">
      <w:pPr>
        <w:pStyle w:val="Default"/>
        <w:rPr>
          <w:sz w:val="22"/>
          <w:szCs w:val="22"/>
        </w:rPr>
      </w:pPr>
      <w:r>
        <w:rPr>
          <w:b/>
          <w:bCs/>
          <w:sz w:val="22"/>
          <w:szCs w:val="22"/>
        </w:rPr>
        <w:t xml:space="preserve">SATURDAY APRIL 18 AGENDA </w:t>
      </w:r>
    </w:p>
    <w:p w:rsidR="00296999" w:rsidRDefault="00296999">
      <w:pPr>
        <w:pStyle w:val="Default"/>
        <w:rPr>
          <w:sz w:val="22"/>
          <w:szCs w:val="22"/>
        </w:rPr>
      </w:pPr>
      <w:r>
        <w:rPr>
          <w:b/>
          <w:bCs/>
          <w:sz w:val="22"/>
          <w:szCs w:val="22"/>
        </w:rPr>
        <w:t xml:space="preserve"> </w:t>
      </w:r>
    </w:p>
    <w:p w:rsidR="00296999" w:rsidRDefault="00296999">
      <w:pPr>
        <w:pStyle w:val="Default"/>
        <w:rPr>
          <w:sz w:val="22"/>
          <w:szCs w:val="22"/>
        </w:rPr>
      </w:pPr>
      <w:r>
        <w:rPr>
          <w:b/>
          <w:bCs/>
          <w:sz w:val="22"/>
          <w:szCs w:val="22"/>
        </w:rPr>
        <w:t>9:00 – 12:00 General Convention Orientation (Michael Barlow, Gay Jennings, etc.)</w:t>
      </w:r>
      <w:r>
        <w:rPr>
          <w:sz w:val="22"/>
          <w:szCs w:val="22"/>
        </w:rPr>
        <w:t xml:space="preserve"> </w:t>
      </w:r>
    </w:p>
    <w:p w:rsidR="00296999" w:rsidRDefault="00296999">
      <w:pPr>
        <w:pStyle w:val="Default"/>
        <w:rPr>
          <w:sz w:val="22"/>
          <w:szCs w:val="22"/>
        </w:rPr>
      </w:pPr>
      <w:r>
        <w:rPr>
          <w:sz w:val="22"/>
          <w:szCs w:val="22"/>
        </w:rPr>
        <w:t></w:t>
      </w:r>
      <w:r>
        <w:rPr>
          <w:rFonts w:ascii="Arial" w:hAnsi="Arial" w:cs="Arial"/>
          <w:sz w:val="22"/>
          <w:szCs w:val="22"/>
        </w:rPr>
        <w:t xml:space="preserve"> </w:t>
      </w:r>
      <w:r>
        <w:rPr>
          <w:sz w:val="22"/>
          <w:szCs w:val="22"/>
        </w:rPr>
        <w:t xml:space="preserve">Preparation for the General Convention, June 25-July 3, 2015, Salt Lake City, UT </w:t>
      </w:r>
    </w:p>
    <w:p w:rsidR="00296999" w:rsidRDefault="00296999">
      <w:pPr>
        <w:pStyle w:val="Default"/>
        <w:rPr>
          <w:sz w:val="22"/>
          <w:szCs w:val="22"/>
        </w:rPr>
      </w:pPr>
    </w:p>
    <w:p w:rsidR="00296999" w:rsidRDefault="00296999">
      <w:pPr>
        <w:pStyle w:val="Default"/>
        <w:rPr>
          <w:sz w:val="22"/>
          <w:szCs w:val="22"/>
        </w:rPr>
      </w:pPr>
      <w:r>
        <w:rPr>
          <w:b/>
          <w:bCs/>
          <w:sz w:val="22"/>
          <w:szCs w:val="22"/>
        </w:rPr>
        <w:t xml:space="preserve"> </w:t>
      </w:r>
    </w:p>
    <w:p w:rsidR="00296999" w:rsidRDefault="00296999">
      <w:pPr>
        <w:pStyle w:val="Default"/>
        <w:rPr>
          <w:sz w:val="22"/>
          <w:szCs w:val="22"/>
        </w:rPr>
      </w:pPr>
      <w:r>
        <w:rPr>
          <w:sz w:val="22"/>
          <w:szCs w:val="22"/>
        </w:rPr>
        <w:t xml:space="preserve"> </w:t>
      </w:r>
    </w:p>
    <w:p w:rsidR="00296999" w:rsidRDefault="00296999">
      <w:pPr>
        <w:pStyle w:val="Default"/>
        <w:rPr>
          <w:sz w:val="22"/>
          <w:szCs w:val="22"/>
        </w:rPr>
      </w:pPr>
      <w:r>
        <w:rPr>
          <w:b/>
          <w:bCs/>
          <w:sz w:val="22"/>
          <w:szCs w:val="22"/>
        </w:rPr>
        <w:t xml:space="preserve"> </w:t>
      </w:r>
    </w:p>
    <w:p w:rsidR="00296999" w:rsidRDefault="00296999">
      <w:pPr>
        <w:pStyle w:val="Default"/>
        <w:rPr>
          <w:sz w:val="22"/>
          <w:szCs w:val="22"/>
        </w:rPr>
      </w:pPr>
      <w:r>
        <w:rPr>
          <w:b/>
          <w:bCs/>
          <w:sz w:val="22"/>
          <w:szCs w:val="22"/>
        </w:rPr>
        <w:t xml:space="preserve">  </w:t>
      </w:r>
    </w:p>
    <w:p w:rsidR="00296999" w:rsidRDefault="00296999">
      <w:pPr>
        <w:pStyle w:val="Default"/>
        <w:pageBreakBefore/>
        <w:rPr>
          <w:sz w:val="22"/>
          <w:szCs w:val="22"/>
        </w:rPr>
      </w:pPr>
      <w:r>
        <w:rPr>
          <w:b/>
          <w:bCs/>
          <w:sz w:val="22"/>
          <w:szCs w:val="22"/>
        </w:rPr>
        <w:lastRenderedPageBreak/>
        <w:t xml:space="preserve">Chuck’s Notes on Orientation </w:t>
      </w:r>
    </w:p>
    <w:p w:rsidR="00296999" w:rsidRDefault="00296999">
      <w:pPr>
        <w:pStyle w:val="Default"/>
        <w:rPr>
          <w:sz w:val="28"/>
          <w:szCs w:val="28"/>
        </w:rPr>
      </w:pPr>
      <w:r>
        <w:rPr>
          <w:b/>
          <w:bCs/>
          <w:sz w:val="28"/>
          <w:szCs w:val="28"/>
        </w:rPr>
        <w:t xml:space="preserve">Items for Synod and Deputies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3 hours for TEC…talk to Marian </w:t>
      </w:r>
      <w:proofErr w:type="spellStart"/>
      <w:r>
        <w:rPr>
          <w:b/>
          <w:bCs/>
          <w:sz w:val="23"/>
          <w:szCs w:val="23"/>
        </w:rPr>
        <w:t>Conboy</w:t>
      </w:r>
      <w:proofErr w:type="spellEnd"/>
      <w:r>
        <w:rPr>
          <w:b/>
          <w:bCs/>
          <w:sz w:val="23"/>
          <w:szCs w:val="23"/>
        </w:rPr>
        <w:t xml:space="preserve"> about time slot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Include Diocesan Liaisons</w:t>
      </w:r>
      <w:proofErr w:type="gramStart"/>
      <w:r>
        <w:rPr>
          <w:b/>
          <w:bCs/>
          <w:sz w:val="23"/>
          <w:szCs w:val="23"/>
        </w:rPr>
        <w:t>?…</w:t>
      </w:r>
      <w:proofErr w:type="gramEnd"/>
      <w:r>
        <w:rPr>
          <w:b/>
          <w:bCs/>
          <w:sz w:val="23"/>
          <w:szCs w:val="23"/>
        </w:rPr>
        <w:t xml:space="preserve">get new list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Brochure about grants and sponsorships…McDonald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Print new schedule for GC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proofErr w:type="gramStart"/>
      <w:r>
        <w:rPr>
          <w:b/>
          <w:bCs/>
          <w:sz w:val="23"/>
          <w:szCs w:val="23"/>
        </w:rPr>
        <w:t>Three</w:t>
      </w:r>
      <w:proofErr w:type="gramEnd"/>
      <w:r>
        <w:rPr>
          <w:b/>
          <w:bCs/>
          <w:sz w:val="23"/>
          <w:szCs w:val="23"/>
        </w:rPr>
        <w:t xml:space="preserve"> joint sessions…presentations on PB nominees, PB&amp;F, Mission Days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Utah Night – July 1</w:t>
      </w:r>
      <w:r>
        <w:rPr>
          <w:b/>
          <w:bCs/>
          <w:sz w:val="16"/>
          <w:szCs w:val="16"/>
        </w:rPr>
        <w:t>st</w:t>
      </w:r>
      <w:r>
        <w:rPr>
          <w:b/>
          <w:bCs/>
          <w:sz w:val="23"/>
          <w:szCs w:val="23"/>
        </w:rPr>
        <w:t xml:space="preserve">, Wednesday – Mormon Tabernacle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Nine Legislative days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PB Election – June 27</w:t>
      </w:r>
      <w:r>
        <w:rPr>
          <w:b/>
          <w:bCs/>
          <w:sz w:val="16"/>
          <w:szCs w:val="16"/>
        </w:rPr>
        <w:t xml:space="preserve">th </w:t>
      </w:r>
      <w:r>
        <w:rPr>
          <w:b/>
          <w:bCs/>
          <w:sz w:val="23"/>
          <w:szCs w:val="23"/>
        </w:rPr>
        <w:t xml:space="preserve">– St. Mark’s Cathedral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Welcoming event for new PB late in GC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PB will be seated in DC, November 1st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“Green” GC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Tablet instructions &amp; simulation at Synod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App for smartphones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Persons not on the floor will be able to stay tuned in via the internet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Tablet will be the virtual binder, plus Blue Book and C&amp;C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No special rules re: use of electronics on the floor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Electrical outlets widely available on the floor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New Rules of Order for GC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Legislation activity to be prioritized by Dispatch of Business throughout GC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proofErr w:type="gramStart"/>
      <w:r>
        <w:rPr>
          <w:b/>
          <w:bCs/>
          <w:sz w:val="23"/>
          <w:szCs w:val="23"/>
        </w:rPr>
        <w:t>Most</w:t>
      </w:r>
      <w:proofErr w:type="gramEnd"/>
      <w:r>
        <w:rPr>
          <w:b/>
          <w:bCs/>
          <w:sz w:val="23"/>
          <w:szCs w:val="23"/>
        </w:rPr>
        <w:t xml:space="preserve"> resolutions will be placed initially on Consent Calendar…procedures will exist to remove to regular calendar. </w:t>
      </w:r>
    </w:p>
    <w:p w:rsidR="00296999" w:rsidRDefault="00296999">
      <w:pPr>
        <w:pStyle w:val="Default"/>
        <w:spacing w:after="56"/>
        <w:rPr>
          <w:sz w:val="23"/>
          <w:szCs w:val="23"/>
        </w:rPr>
      </w:pPr>
      <w:proofErr w:type="gramStart"/>
      <w:r>
        <w:rPr>
          <w:sz w:val="23"/>
          <w:szCs w:val="23"/>
        </w:rPr>
        <w:t></w:t>
      </w:r>
      <w:r>
        <w:rPr>
          <w:rFonts w:ascii="Arial" w:hAnsi="Arial" w:cs="Arial"/>
          <w:sz w:val="23"/>
          <w:szCs w:val="23"/>
        </w:rPr>
        <w:t xml:space="preserve"> </w:t>
      </w:r>
      <w:r>
        <w:rPr>
          <w:b/>
          <w:bCs/>
          <w:sz w:val="23"/>
          <w:szCs w:val="23"/>
        </w:rPr>
        <w:t>Legislative committee membership appointed by year end.</w:t>
      </w:r>
      <w:proofErr w:type="gramEnd"/>
      <w:r>
        <w:rPr>
          <w:b/>
          <w:bCs/>
          <w:sz w:val="23"/>
          <w:szCs w:val="23"/>
        </w:rPr>
        <w:t xml:space="preserve">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Blue Book to be released sequentially…TREC will be first…by end of the month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Remainder after the first of the year…everything will be translated at point of release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Blue Book will be on GC web-site…notice of activity will be sent via Extranet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47% deputies are first timers…balanced M/F…21% color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Web-sites – </w:t>
      </w:r>
      <w:hyperlink r:id="rId17" w:history="1">
        <w:r>
          <w:rPr>
            <w:b/>
            <w:bCs/>
            <w:color w:val="0462C1"/>
            <w:sz w:val="23"/>
            <w:szCs w:val="23"/>
          </w:rPr>
          <w:t>www.houseofdeputies.org</w:t>
        </w:r>
      </w:hyperlink>
      <w:r>
        <w:rPr>
          <w:b/>
          <w:bCs/>
          <w:sz w:val="23"/>
          <w:szCs w:val="23"/>
        </w:rPr>
        <w:t xml:space="preserve"> &amp; </w:t>
      </w:r>
      <w:hyperlink r:id="rId18" w:history="1">
        <w:r>
          <w:rPr>
            <w:b/>
            <w:bCs/>
            <w:color w:val="0462C1"/>
            <w:sz w:val="23"/>
            <w:szCs w:val="23"/>
          </w:rPr>
          <w:t>www.generalconvention.org</w:t>
        </w:r>
      </w:hyperlink>
      <w:r>
        <w:rPr>
          <w:b/>
          <w:bCs/>
          <w:sz w:val="23"/>
          <w:szCs w:val="23"/>
        </w:rPr>
        <w:t xml:space="preserve">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EC working group examining how to improve attendance of deputies from poor dioceses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Preliminary EC budget comments welcomed on GC website…soon </w:t>
      </w:r>
    </w:p>
    <w:p w:rsidR="00296999" w:rsidRDefault="00296999">
      <w:pPr>
        <w:pStyle w:val="Default"/>
        <w:spacing w:after="56"/>
        <w:rPr>
          <w:sz w:val="23"/>
          <w:szCs w:val="23"/>
        </w:rPr>
      </w:pPr>
      <w:r>
        <w:rPr>
          <w:sz w:val="23"/>
          <w:szCs w:val="23"/>
        </w:rPr>
        <w:t></w:t>
      </w:r>
      <w:r>
        <w:rPr>
          <w:rFonts w:ascii="Arial" w:hAnsi="Arial" w:cs="Arial"/>
          <w:sz w:val="23"/>
          <w:szCs w:val="23"/>
        </w:rPr>
        <w:t xml:space="preserve"> </w:t>
      </w:r>
      <w:r>
        <w:rPr>
          <w:b/>
          <w:bCs/>
          <w:sz w:val="23"/>
          <w:szCs w:val="23"/>
        </w:rPr>
        <w:t xml:space="preserve">Resolution for canonical change re: Provincial purpose and value to be formed and submitted for action by each Synod. </w:t>
      </w:r>
    </w:p>
    <w:p w:rsidR="00296999" w:rsidRDefault="00296999">
      <w:pPr>
        <w:pStyle w:val="Default"/>
        <w:rPr>
          <w:sz w:val="23"/>
          <w:szCs w:val="23"/>
        </w:rPr>
      </w:pPr>
      <w:r>
        <w:rPr>
          <w:sz w:val="23"/>
          <w:szCs w:val="23"/>
        </w:rPr>
        <w:t></w:t>
      </w:r>
      <w:r>
        <w:rPr>
          <w:rFonts w:ascii="Arial" w:hAnsi="Arial" w:cs="Arial"/>
          <w:sz w:val="23"/>
          <w:szCs w:val="23"/>
        </w:rPr>
        <w:t xml:space="preserve"> </w:t>
      </w:r>
      <w:r>
        <w:rPr>
          <w:b/>
          <w:bCs/>
          <w:sz w:val="23"/>
          <w:szCs w:val="23"/>
        </w:rPr>
        <w:t xml:space="preserve">Each Province will submit comments on Preliminary Budget urging reinstatement of support for Provincial Coordination </w:t>
      </w:r>
    </w:p>
    <w:p w:rsidR="00296999" w:rsidRDefault="00296999">
      <w:pPr>
        <w:pStyle w:val="Default"/>
        <w:rPr>
          <w:sz w:val="23"/>
          <w:szCs w:val="23"/>
        </w:rPr>
      </w:pPr>
    </w:p>
    <w:p w:rsidR="00296999" w:rsidRDefault="00296999">
      <w:pPr>
        <w:pStyle w:val="Default"/>
        <w:rPr>
          <w:sz w:val="22"/>
          <w:szCs w:val="22"/>
        </w:rPr>
      </w:pPr>
      <w:r>
        <w:rPr>
          <w:sz w:val="22"/>
          <w:szCs w:val="22"/>
        </w:rPr>
        <w:t xml:space="preserve"> </w:t>
      </w:r>
    </w:p>
    <w:p w:rsidR="00296999" w:rsidRDefault="00296999">
      <w:pPr>
        <w:pStyle w:val="Default"/>
        <w:rPr>
          <w:sz w:val="22"/>
          <w:szCs w:val="22"/>
        </w:rPr>
      </w:pPr>
      <w:r>
        <w:rPr>
          <w:sz w:val="22"/>
          <w:szCs w:val="22"/>
        </w:rPr>
        <w:t xml:space="preserve">  </w:t>
      </w:r>
    </w:p>
    <w:p w:rsidR="00296999" w:rsidRDefault="00810C61">
      <w:pPr>
        <w:pStyle w:val="Default"/>
        <w:rPr>
          <w:rFonts w:cs="Times New Roman"/>
          <w:color w:val="auto"/>
        </w:rPr>
      </w:pPr>
      <w:r>
        <w:rPr>
          <w:noProof/>
        </w:rPr>
        <w:lastRenderedPageBreak/>
        <mc:AlternateContent>
          <mc:Choice Requires="wps">
            <w:drawing>
              <wp:anchor distT="0" distB="0" distL="114300" distR="114300" simplePos="0" relativeHeight="251658240" behindDoc="0" locked="0" layoutInCell="0" allowOverlap="1">
                <wp:simplePos x="0" y="0"/>
                <wp:positionH relativeFrom="page">
                  <wp:posOffset>526415</wp:posOffset>
                </wp:positionH>
                <wp:positionV relativeFrom="page">
                  <wp:posOffset>537845</wp:posOffset>
                </wp:positionV>
                <wp:extent cx="6597650" cy="5967730"/>
                <wp:effectExtent l="0" t="0" r="0" b="0"/>
                <wp:wrapThrough wrapText="bothSides">
                  <wp:wrapPolygon edited="0">
                    <wp:start x="0" y="0"/>
                    <wp:lineTo x="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596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598"/>
                              <w:gridCol w:w="1598"/>
                              <w:gridCol w:w="1598"/>
                              <w:gridCol w:w="1598"/>
                              <w:gridCol w:w="1598"/>
                              <w:gridCol w:w="1598"/>
                            </w:tblGrid>
                            <w:tr w:rsidR="001A7E12">
                              <w:tblPrEx>
                                <w:tblCellMar>
                                  <w:top w:w="0" w:type="dxa"/>
                                  <w:bottom w:w="0" w:type="dxa"/>
                                </w:tblCellMar>
                              </w:tblPrEx>
                              <w:trPr>
                                <w:trHeight w:val="627"/>
                              </w:trPr>
                              <w:tc>
                                <w:tcPr>
                                  <w:tcW w:w="1598" w:type="dxa"/>
                                </w:tcPr>
                                <w:p w:rsidR="001A7E12" w:rsidRDefault="001A7E12">
                                  <w:pPr>
                                    <w:pStyle w:val="Default"/>
                                  </w:pPr>
                                </w:p>
                                <w:p w:rsidR="001A7E12" w:rsidRDefault="001A7E12">
                                  <w:pPr>
                                    <w:pStyle w:val="Default"/>
                                    <w:rPr>
                                      <w:sz w:val="22"/>
                                      <w:szCs w:val="22"/>
                                    </w:rPr>
                                  </w:pPr>
                                  <w:r>
                                    <w:rPr>
                                      <w:sz w:val="22"/>
                                      <w:szCs w:val="22"/>
                                    </w:rPr>
                                    <w:t xml:space="preserve">Projected Number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Meal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Cost per item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Total Items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Individual Item with taxes and fees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Charge on Event Brite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35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Lunch-Fri.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$22.00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$770.00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28.60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29.00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50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Reception-Fri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$5.00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$250.00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We pay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65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Dinner-Fri.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$27.00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$1,755.00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35.10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26.00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50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Box Lunch-Sat.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$12.00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$600.00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15.60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16.00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Sub Total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$3,375.00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Administrative Fee 8%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$270.00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7% State Sales Tax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$253.13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Service Charge 13%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$438.75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$4,336.88</w:t>
                                  </w: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1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Room rental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2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Microphone (2 days)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$90.00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$180.00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2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screen (2 days)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$35.00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$70.00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Sub Total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$250.00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Administrative Fee 19%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$47.50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324"/>
                              </w:trPr>
                              <w:tc>
                                <w:tcPr>
                                  <w:tcW w:w="1598" w:type="dxa"/>
                                </w:tcPr>
                                <w:p w:rsidR="001A7E12" w:rsidRDefault="001A7E12">
                                  <w:pPr>
                                    <w:pStyle w:val="Default"/>
                                  </w:pPr>
                                </w:p>
                                <w:p w:rsidR="001A7E12" w:rsidRDefault="001A7E12">
                                  <w:pPr>
                                    <w:pStyle w:val="Default"/>
                                    <w:rPr>
                                      <w:sz w:val="22"/>
                                      <w:szCs w:val="22"/>
                                    </w:rPr>
                                  </w:pPr>
                                  <w:r>
                                    <w:rPr>
                                      <w:sz w:val="22"/>
                                      <w:szCs w:val="22"/>
                                    </w:rPr>
                                    <w:t xml:space="preserve">6.25% State Sales Tax (on AV)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$7.81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Total Rental/AV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$305.31</w:t>
                                  </w: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79"/>
                              </w:trPr>
                              <w:tc>
                                <w:tcPr>
                                  <w:tcW w:w="1598" w:type="dxa"/>
                                </w:tcPr>
                                <w:p w:rsidR="001A7E12" w:rsidRDefault="001A7E12">
                                  <w:pPr>
                                    <w:pStyle w:val="Default"/>
                                  </w:pPr>
                                </w:p>
                                <w:p w:rsidR="001A7E12" w:rsidRDefault="001A7E12">
                                  <w:pPr>
                                    <w:pStyle w:val="Default"/>
                                    <w:rPr>
                                      <w:sz w:val="22"/>
                                      <w:szCs w:val="22"/>
                                    </w:rPr>
                                  </w:pPr>
                                  <w:r>
                                    <w:rPr>
                                      <w:sz w:val="22"/>
                                      <w:szCs w:val="22"/>
                                    </w:rPr>
                                    <w:t xml:space="preserve">Grand Total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$4,642.19</w:t>
                                  </w: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5pt;margin-top:42.35pt;width:519.5pt;height:46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OtgIAALo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" o:allowincell="f" filled="f" stroked="f">
                <v:textbox>
                  <w:txbxContent>
                    <w:tbl>
                      <w:tblPr>
                        <w:tblW w:w="0" w:type="auto"/>
                        <w:tblLayout w:type="fixed"/>
                        <w:tblLook w:val="0000" w:firstRow="0" w:lastRow="0" w:firstColumn="0" w:lastColumn="0" w:noHBand="0" w:noVBand="0"/>
                      </w:tblPr>
                      <w:tblGrid>
                        <w:gridCol w:w="1598"/>
                        <w:gridCol w:w="1598"/>
                        <w:gridCol w:w="1598"/>
                        <w:gridCol w:w="1598"/>
                        <w:gridCol w:w="1598"/>
                        <w:gridCol w:w="1598"/>
                      </w:tblGrid>
                      <w:tr w:rsidR="001A7E12">
                        <w:tblPrEx>
                          <w:tblCellMar>
                            <w:top w:w="0" w:type="dxa"/>
                            <w:bottom w:w="0" w:type="dxa"/>
                          </w:tblCellMar>
                        </w:tblPrEx>
                        <w:trPr>
                          <w:trHeight w:val="627"/>
                        </w:trPr>
                        <w:tc>
                          <w:tcPr>
                            <w:tcW w:w="1598" w:type="dxa"/>
                          </w:tcPr>
                          <w:p w:rsidR="001A7E12" w:rsidRDefault="001A7E12">
                            <w:pPr>
                              <w:pStyle w:val="Default"/>
                            </w:pPr>
                          </w:p>
                          <w:p w:rsidR="001A7E12" w:rsidRDefault="001A7E12">
                            <w:pPr>
                              <w:pStyle w:val="Default"/>
                              <w:rPr>
                                <w:sz w:val="22"/>
                                <w:szCs w:val="22"/>
                              </w:rPr>
                            </w:pPr>
                            <w:r>
                              <w:rPr>
                                <w:sz w:val="22"/>
                                <w:szCs w:val="22"/>
                              </w:rPr>
                              <w:t xml:space="preserve">Projected Number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Meal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Cost per item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Total Items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Individual Item with taxes and fees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Charge on Event Brite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35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Lunch-Fri.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$22.00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$770.00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28.60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29.00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50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Reception-Fri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$5.00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$250.00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We pay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65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Dinner-Fri.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$27.00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$1,755.00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35.10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26.00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50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Box Lunch-Sat.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$12.00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$600.00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15.60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16.00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Sub Total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$3,375.00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Administrative Fee 8%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$270.00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7% State Sales Tax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$253.13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Service Charge 13%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$438.75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$4,336.88</w:t>
                            </w: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1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Room rental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2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Microphone (2 days)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$90.00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$180.00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2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screen (2 days)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$35.00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$70.00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Sub Total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$250.00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Administrative Fee 19%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$47.50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324"/>
                        </w:trPr>
                        <w:tc>
                          <w:tcPr>
                            <w:tcW w:w="1598" w:type="dxa"/>
                          </w:tcPr>
                          <w:p w:rsidR="001A7E12" w:rsidRDefault="001A7E12">
                            <w:pPr>
                              <w:pStyle w:val="Default"/>
                            </w:pPr>
                          </w:p>
                          <w:p w:rsidR="001A7E12" w:rsidRDefault="001A7E12">
                            <w:pPr>
                              <w:pStyle w:val="Default"/>
                              <w:rPr>
                                <w:sz w:val="22"/>
                                <w:szCs w:val="22"/>
                              </w:rPr>
                            </w:pPr>
                            <w:r>
                              <w:rPr>
                                <w:sz w:val="22"/>
                                <w:szCs w:val="22"/>
                              </w:rPr>
                              <w:t xml:space="preserve">6.25% State Sales Tax (on AV)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$7.81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Total Rental/AV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$305.31</w:t>
                            </w: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r>
                      <w:tr w:rsidR="001A7E12">
                        <w:tblPrEx>
                          <w:tblCellMar>
                            <w:top w:w="0" w:type="dxa"/>
                            <w:bottom w:w="0" w:type="dxa"/>
                          </w:tblCellMar>
                        </w:tblPrEx>
                        <w:trPr>
                          <w:trHeight w:val="169"/>
                        </w:trPr>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r>
                      <w:tr w:rsidR="001A7E12">
                        <w:tblPrEx>
                          <w:tblCellMar>
                            <w:top w:w="0" w:type="dxa"/>
                            <w:bottom w:w="0" w:type="dxa"/>
                          </w:tblCellMar>
                        </w:tblPrEx>
                        <w:trPr>
                          <w:trHeight w:val="179"/>
                        </w:trPr>
                        <w:tc>
                          <w:tcPr>
                            <w:tcW w:w="1598" w:type="dxa"/>
                          </w:tcPr>
                          <w:p w:rsidR="001A7E12" w:rsidRDefault="001A7E12">
                            <w:pPr>
                              <w:pStyle w:val="Default"/>
                            </w:pPr>
                          </w:p>
                          <w:p w:rsidR="001A7E12" w:rsidRDefault="001A7E12">
                            <w:pPr>
                              <w:pStyle w:val="Default"/>
                              <w:rPr>
                                <w:sz w:val="22"/>
                                <w:szCs w:val="22"/>
                              </w:rPr>
                            </w:pPr>
                            <w:r>
                              <w:rPr>
                                <w:sz w:val="22"/>
                                <w:szCs w:val="22"/>
                              </w:rPr>
                              <w:t xml:space="preserve">Grand Total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$4,642.19</w:t>
                            </w:r>
                            <w:r>
                              <w:rPr>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c>
                          <w:tcPr>
                            <w:tcW w:w="1598" w:type="dxa"/>
                          </w:tcPr>
                          <w:p w:rsidR="001A7E12" w:rsidRDefault="001A7E12">
                            <w:pPr>
                              <w:pStyle w:val="Default"/>
                            </w:pPr>
                          </w:p>
                          <w:p w:rsidR="001A7E12" w:rsidRDefault="001A7E12">
                            <w:pPr>
                              <w:pStyle w:val="Default"/>
                              <w:rPr>
                                <w:sz w:val="22"/>
                                <w:szCs w:val="22"/>
                              </w:rPr>
                            </w:pPr>
                            <w:r>
                              <w:rPr>
                                <w:b/>
                                <w:bCs/>
                                <w:sz w:val="22"/>
                                <w:szCs w:val="22"/>
                              </w:rPr>
                              <w:t xml:space="preserve"> </w:t>
                            </w:r>
                          </w:p>
                        </w:tc>
                      </w:tr>
                    </w:tbl>
                  </w:txbxContent>
                </v:textbox>
                <w10:wrap type="through" anchorx="page" anchory="page"/>
              </v:shape>
            </w:pict>
          </mc:Fallback>
        </mc:AlternateContent>
      </w:r>
    </w:p>
    <w:p w:rsidR="00296999" w:rsidRDefault="00296999">
      <w:pPr>
        <w:pStyle w:val="Default"/>
      </w:pPr>
      <w:r>
        <w:rPr>
          <w:color w:val="auto"/>
          <w:sz w:val="22"/>
          <w:szCs w:val="22"/>
        </w:rPr>
        <w:t xml:space="preserve"> </w:t>
      </w:r>
    </w:p>
    <w:sectPr w:rsidR="00296999" w:rsidSect="002A4EF6">
      <w:footerReference w:type="default" r:id="rId19"/>
      <w:pgSz w:w="12240" w:h="16340"/>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BF" w:rsidRDefault="006138BF" w:rsidP="00B711D5">
      <w:pPr>
        <w:spacing w:after="0" w:line="240" w:lineRule="auto"/>
      </w:pPr>
      <w:r>
        <w:separator/>
      </w:r>
    </w:p>
  </w:endnote>
  <w:endnote w:type="continuationSeparator" w:id="0">
    <w:p w:rsidR="006138BF" w:rsidRDefault="006138BF" w:rsidP="00B7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7433"/>
      <w:docPartObj>
        <w:docPartGallery w:val="Page Numbers (Bottom of Page)"/>
        <w:docPartUnique/>
      </w:docPartObj>
    </w:sdtPr>
    <w:sdtEndPr>
      <w:rPr>
        <w:noProof/>
      </w:rPr>
    </w:sdtEndPr>
    <w:sdtContent>
      <w:p w:rsidR="00B711D5" w:rsidRDefault="00B711D5">
        <w:pPr>
          <w:pStyle w:val="Footer"/>
          <w:jc w:val="center"/>
        </w:pPr>
        <w:r>
          <w:fldChar w:fldCharType="begin"/>
        </w:r>
        <w:r>
          <w:instrText xml:space="preserve"> PAGE   \* MERGEFORMAT </w:instrText>
        </w:r>
        <w:r>
          <w:fldChar w:fldCharType="separate"/>
        </w:r>
        <w:r w:rsidR="009D79CC">
          <w:rPr>
            <w:noProof/>
          </w:rPr>
          <w:t>9</w:t>
        </w:r>
        <w:r>
          <w:rPr>
            <w:noProof/>
          </w:rPr>
          <w:fldChar w:fldCharType="end"/>
        </w:r>
      </w:p>
    </w:sdtContent>
  </w:sdt>
  <w:p w:rsidR="00B711D5" w:rsidRDefault="00B71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BF" w:rsidRDefault="006138BF" w:rsidP="00B711D5">
      <w:pPr>
        <w:spacing w:after="0" w:line="240" w:lineRule="auto"/>
      </w:pPr>
      <w:r>
        <w:separator/>
      </w:r>
    </w:p>
  </w:footnote>
  <w:footnote w:type="continuationSeparator" w:id="0">
    <w:p w:rsidR="006138BF" w:rsidRDefault="006138BF" w:rsidP="00B71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CC2C2"/>
    <w:multiLevelType w:val="hybridMultilevel"/>
    <w:tmpl w:val="53F17C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914E17B"/>
    <w:multiLevelType w:val="hybridMultilevel"/>
    <w:tmpl w:val="BCE3F5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8BF4C8"/>
    <w:multiLevelType w:val="hybridMultilevel"/>
    <w:tmpl w:val="5E24D1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466F524"/>
    <w:multiLevelType w:val="hybridMultilevel"/>
    <w:tmpl w:val="922A01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0EE4EEC"/>
    <w:multiLevelType w:val="hybridMultilevel"/>
    <w:tmpl w:val="3B8FC8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945D10D"/>
    <w:multiLevelType w:val="hybridMultilevel"/>
    <w:tmpl w:val="9D451D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multiLevelType w:val="hybridMultilevel"/>
    <w:tmpl w:val="257BE6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A1D4A"/>
    <w:multiLevelType w:val="hybridMultilevel"/>
    <w:tmpl w:val="B36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2CF683"/>
    <w:multiLevelType w:val="hybridMultilevel"/>
    <w:tmpl w:val="93A39E8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38407F7"/>
    <w:multiLevelType w:val="hybridMultilevel"/>
    <w:tmpl w:val="EB16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6F9B"/>
    <w:multiLevelType w:val="hybridMultilevel"/>
    <w:tmpl w:val="3C1D60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8E21797"/>
    <w:multiLevelType w:val="hybridMultilevel"/>
    <w:tmpl w:val="58D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2783D"/>
    <w:multiLevelType w:val="hybridMultilevel"/>
    <w:tmpl w:val="9B26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600C7"/>
    <w:multiLevelType w:val="hybridMultilevel"/>
    <w:tmpl w:val="442A69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6413B0F"/>
    <w:multiLevelType w:val="hybridMultilevel"/>
    <w:tmpl w:val="F02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6467E"/>
    <w:multiLevelType w:val="hybridMultilevel"/>
    <w:tmpl w:val="08AC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9437E"/>
    <w:multiLevelType w:val="hybridMultilevel"/>
    <w:tmpl w:val="F9A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C5D3F"/>
    <w:multiLevelType w:val="hybridMultilevel"/>
    <w:tmpl w:val="87758F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10"/>
  </w:num>
  <w:num w:numId="5">
    <w:abstractNumId w:val="17"/>
  </w:num>
  <w:num w:numId="6">
    <w:abstractNumId w:val="0"/>
  </w:num>
  <w:num w:numId="7">
    <w:abstractNumId w:val="5"/>
  </w:num>
  <w:num w:numId="8">
    <w:abstractNumId w:val="8"/>
  </w:num>
  <w:num w:numId="9">
    <w:abstractNumId w:val="4"/>
  </w:num>
  <w:num w:numId="10">
    <w:abstractNumId w:val="9"/>
  </w:num>
  <w:num w:numId="11">
    <w:abstractNumId w:val="12"/>
  </w:num>
  <w:num w:numId="12">
    <w:abstractNumId w:val="14"/>
  </w:num>
  <w:num w:numId="13">
    <w:abstractNumId w:val="11"/>
  </w:num>
  <w:num w:numId="14">
    <w:abstractNumId w:val="16"/>
  </w:num>
  <w:num w:numId="15">
    <w:abstractNumId w:val="7"/>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F5"/>
    <w:rsid w:val="0000318B"/>
    <w:rsid w:val="000373F0"/>
    <w:rsid w:val="00042D36"/>
    <w:rsid w:val="00150F90"/>
    <w:rsid w:val="001534EE"/>
    <w:rsid w:val="00153700"/>
    <w:rsid w:val="001A7E12"/>
    <w:rsid w:val="001C53CA"/>
    <w:rsid w:val="001E10FD"/>
    <w:rsid w:val="001E5596"/>
    <w:rsid w:val="001E7DF6"/>
    <w:rsid w:val="0023102B"/>
    <w:rsid w:val="00245229"/>
    <w:rsid w:val="00261263"/>
    <w:rsid w:val="002754C1"/>
    <w:rsid w:val="00296999"/>
    <w:rsid w:val="002A4EF6"/>
    <w:rsid w:val="002C44A1"/>
    <w:rsid w:val="002F1CAF"/>
    <w:rsid w:val="00327441"/>
    <w:rsid w:val="00377EF5"/>
    <w:rsid w:val="003B0353"/>
    <w:rsid w:val="003C5E83"/>
    <w:rsid w:val="00423367"/>
    <w:rsid w:val="00467837"/>
    <w:rsid w:val="004C0F48"/>
    <w:rsid w:val="004E7020"/>
    <w:rsid w:val="004F1EA8"/>
    <w:rsid w:val="00523D61"/>
    <w:rsid w:val="0058052D"/>
    <w:rsid w:val="005947FF"/>
    <w:rsid w:val="005C6A14"/>
    <w:rsid w:val="005D63F5"/>
    <w:rsid w:val="00605D69"/>
    <w:rsid w:val="006138BF"/>
    <w:rsid w:val="00700FC7"/>
    <w:rsid w:val="00720D2D"/>
    <w:rsid w:val="00746ADE"/>
    <w:rsid w:val="00772E07"/>
    <w:rsid w:val="007A74EA"/>
    <w:rsid w:val="007B246B"/>
    <w:rsid w:val="007E37EB"/>
    <w:rsid w:val="007F02AB"/>
    <w:rsid w:val="0081097F"/>
    <w:rsid w:val="00810C61"/>
    <w:rsid w:val="00865894"/>
    <w:rsid w:val="00883AB5"/>
    <w:rsid w:val="00885AC5"/>
    <w:rsid w:val="008A2B79"/>
    <w:rsid w:val="008A7B3F"/>
    <w:rsid w:val="008B2F7D"/>
    <w:rsid w:val="008B549A"/>
    <w:rsid w:val="008E2700"/>
    <w:rsid w:val="009318E2"/>
    <w:rsid w:val="0093617A"/>
    <w:rsid w:val="00970F1C"/>
    <w:rsid w:val="00973652"/>
    <w:rsid w:val="009B7C32"/>
    <w:rsid w:val="009D7574"/>
    <w:rsid w:val="009D79CC"/>
    <w:rsid w:val="009F016F"/>
    <w:rsid w:val="009F4079"/>
    <w:rsid w:val="00A46B58"/>
    <w:rsid w:val="00A61A0B"/>
    <w:rsid w:val="00A87E98"/>
    <w:rsid w:val="00AB090D"/>
    <w:rsid w:val="00AB68D3"/>
    <w:rsid w:val="00AC111F"/>
    <w:rsid w:val="00AE526B"/>
    <w:rsid w:val="00AF242E"/>
    <w:rsid w:val="00AF2EF0"/>
    <w:rsid w:val="00B711D5"/>
    <w:rsid w:val="00B96FC0"/>
    <w:rsid w:val="00C01282"/>
    <w:rsid w:val="00CA2C2C"/>
    <w:rsid w:val="00CF1760"/>
    <w:rsid w:val="00D7415B"/>
    <w:rsid w:val="00D76AB8"/>
    <w:rsid w:val="00D92A4C"/>
    <w:rsid w:val="00D964EB"/>
    <w:rsid w:val="00DB077A"/>
    <w:rsid w:val="00DB384E"/>
    <w:rsid w:val="00DD147F"/>
    <w:rsid w:val="00DE5B2C"/>
    <w:rsid w:val="00DF58F9"/>
    <w:rsid w:val="00EA2DB1"/>
    <w:rsid w:val="00EE1F6F"/>
    <w:rsid w:val="00F35E02"/>
    <w:rsid w:val="00F4000A"/>
    <w:rsid w:val="00F463AA"/>
    <w:rsid w:val="00F545E4"/>
    <w:rsid w:val="00F55837"/>
    <w:rsid w:val="00FB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5E02"/>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35E02"/>
    <w:rPr>
      <w:rFonts w:asciiTheme="majorHAnsi" w:eastAsiaTheme="majorEastAsia" w:hAnsiTheme="majorHAnsi" w:cs="Times New Roman"/>
      <w:b/>
      <w:bCs/>
      <w:i/>
      <w:iCs/>
      <w:sz w:val="28"/>
      <w:szCs w:val="28"/>
    </w:rPr>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6AB8"/>
    <w:rPr>
      <w:rFonts w:cs="Times New Roman"/>
      <w:color w:val="0000FF" w:themeColor="hyperlink"/>
      <w:u w:val="single"/>
    </w:rPr>
  </w:style>
  <w:style w:type="paragraph" w:styleId="BalloonText">
    <w:name w:val="Balloon Text"/>
    <w:basedOn w:val="Normal"/>
    <w:link w:val="BalloonTextChar"/>
    <w:uiPriority w:val="99"/>
    <w:semiHidden/>
    <w:unhideWhenUsed/>
    <w:rsid w:val="0004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36"/>
    <w:rPr>
      <w:rFonts w:ascii="Tahoma" w:hAnsi="Tahoma" w:cs="Tahoma"/>
      <w:sz w:val="16"/>
      <w:szCs w:val="16"/>
    </w:rPr>
  </w:style>
  <w:style w:type="paragraph" w:styleId="Header">
    <w:name w:val="header"/>
    <w:basedOn w:val="Normal"/>
    <w:link w:val="HeaderChar"/>
    <w:uiPriority w:val="99"/>
    <w:unhideWhenUsed/>
    <w:rsid w:val="00B71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D5"/>
  </w:style>
  <w:style w:type="paragraph" w:styleId="Footer">
    <w:name w:val="footer"/>
    <w:basedOn w:val="Normal"/>
    <w:link w:val="FooterChar"/>
    <w:uiPriority w:val="99"/>
    <w:unhideWhenUsed/>
    <w:rsid w:val="00B71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D5"/>
  </w:style>
  <w:style w:type="character" w:customStyle="1" w:styleId="apple-converted-space">
    <w:name w:val="apple-converted-space"/>
    <w:basedOn w:val="DefaultParagraphFont"/>
    <w:rsid w:val="009D7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5E02"/>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35E02"/>
    <w:rPr>
      <w:rFonts w:asciiTheme="majorHAnsi" w:eastAsiaTheme="majorEastAsia" w:hAnsiTheme="majorHAnsi" w:cs="Times New Roman"/>
      <w:b/>
      <w:bCs/>
      <w:i/>
      <w:iCs/>
      <w:sz w:val="28"/>
      <w:szCs w:val="28"/>
    </w:rPr>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6AB8"/>
    <w:rPr>
      <w:rFonts w:cs="Times New Roman"/>
      <w:color w:val="0000FF" w:themeColor="hyperlink"/>
      <w:u w:val="single"/>
    </w:rPr>
  </w:style>
  <w:style w:type="paragraph" w:styleId="BalloonText">
    <w:name w:val="Balloon Text"/>
    <w:basedOn w:val="Normal"/>
    <w:link w:val="BalloonTextChar"/>
    <w:uiPriority w:val="99"/>
    <w:semiHidden/>
    <w:unhideWhenUsed/>
    <w:rsid w:val="0004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36"/>
    <w:rPr>
      <w:rFonts w:ascii="Tahoma" w:hAnsi="Tahoma" w:cs="Tahoma"/>
      <w:sz w:val="16"/>
      <w:szCs w:val="16"/>
    </w:rPr>
  </w:style>
  <w:style w:type="paragraph" w:styleId="Header">
    <w:name w:val="header"/>
    <w:basedOn w:val="Normal"/>
    <w:link w:val="HeaderChar"/>
    <w:uiPriority w:val="99"/>
    <w:unhideWhenUsed/>
    <w:rsid w:val="00B71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D5"/>
  </w:style>
  <w:style w:type="paragraph" w:styleId="Footer">
    <w:name w:val="footer"/>
    <w:basedOn w:val="Normal"/>
    <w:link w:val="FooterChar"/>
    <w:uiPriority w:val="99"/>
    <w:unhideWhenUsed/>
    <w:rsid w:val="00B71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D5"/>
  </w:style>
  <w:style w:type="character" w:customStyle="1" w:styleId="apple-converted-space">
    <w:name w:val="apple-converted-space"/>
    <w:basedOn w:val="DefaultParagraphFont"/>
    <w:rsid w:val="009D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generalconventi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houseofdeputies.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iscopalassetmap.or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episcopalchurch.org/page/report-church-201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imeo.com/4308805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AF81-A1B7-44EB-97E9-7174BAB5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12</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dcterms:created xsi:type="dcterms:W3CDTF">2015-10-08T16:30:00Z</dcterms:created>
  <dcterms:modified xsi:type="dcterms:W3CDTF">2015-10-09T15:09:00Z</dcterms:modified>
</cp:coreProperties>
</file>